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预备党员培训班课程表</w:t>
      </w:r>
    </w:p>
    <w:p>
      <w:pPr>
        <w:spacing w:line="360" w:lineRule="auto"/>
        <w:jc w:val="center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（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教育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学院分党校）   </w:t>
      </w:r>
    </w:p>
    <w:p>
      <w:pPr>
        <w:spacing w:line="380" w:lineRule="exact"/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734" w:tblpY="384"/>
        <w:tblOverlap w:val="never"/>
        <w:tblW w:w="102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740"/>
        <w:gridCol w:w="3492"/>
        <w:gridCol w:w="1672"/>
        <w:gridCol w:w="135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第十五期预备党员培训班课程表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内容安排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（组织者）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（活动地点）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4月26日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吕倩蕾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13-101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17:30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4月26日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做共产主义接班人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省新四军研究会宣讲团施红光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13-101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18:00-19:30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4月27日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加强党性锻炼，遵守党的纪律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11-107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4月27日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增强理想信念，发挥先锋模范作用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沈嫣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11-107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4月27日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校园党建工作和党务工作培训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卢晚秋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13-101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18:00-19:30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4月28日18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:00-19:30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正确认识当前形势与任务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徐孝明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5月5日</w:t>
            </w:r>
          </w:p>
        </w:tc>
        <w:tc>
          <w:tcPr>
            <w:tcW w:w="3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爱国主义作品展播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18:00</w:t>
            </w:r>
          </w:p>
        </w:tc>
        <w:tc>
          <w:tcPr>
            <w:tcW w:w="3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小组讨论：新形势下，大学生党员如何切实发挥先进性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各小组长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交读书笔记、发言提纲、学习心得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班</w:t>
      </w:r>
      <w:r>
        <w:t xml:space="preserve"> </w:t>
      </w: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任：</w:t>
      </w:r>
      <w:r>
        <w:rPr>
          <w:rFonts w:hint="eastAsia"/>
          <w:lang w:eastAsia="zh-CN"/>
        </w:rPr>
        <w:t>吕倩蕾</w:t>
      </w:r>
      <w:r>
        <w:rPr>
          <w:rFonts w:hint="eastAsia"/>
        </w:rPr>
        <w:t xml:space="preserve">             </w:t>
      </w:r>
      <w:r>
        <w:t xml:space="preserve">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电</w:t>
      </w:r>
      <w:r>
        <w:t xml:space="preserve">   </w:t>
      </w:r>
      <w:r>
        <w:rPr>
          <w:rFonts w:hint="eastAsia"/>
        </w:rPr>
        <w:t xml:space="preserve">话： </w:t>
      </w:r>
      <w:r>
        <w:rPr>
          <w:rFonts w:hint="eastAsia"/>
          <w:lang w:val="en-US" w:eastAsia="zh-CN"/>
        </w:rPr>
        <w:t>28865266</w:t>
      </w:r>
    </w:p>
    <w:p>
      <w:pPr>
        <w:spacing w:line="360" w:lineRule="auto"/>
        <w:rPr>
          <w:rFonts w:hint="eastAsia"/>
        </w:rPr>
      </w:pPr>
    </w:p>
    <w:p>
      <w:pPr>
        <w:spacing w:line="42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</w:p>
    <w:p>
      <w:pPr>
        <w:spacing w:line="420" w:lineRule="exact"/>
        <w:rPr>
          <w:rFonts w:hint="eastAsia"/>
        </w:rPr>
      </w:pPr>
    </w:p>
    <w:p>
      <w:pPr>
        <w:spacing w:line="420" w:lineRule="exact"/>
        <w:ind w:firstLine="5775" w:firstLineChars="2750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教育</w:t>
      </w:r>
      <w:r>
        <w:rPr>
          <w:rFonts w:hint="eastAsia"/>
          <w:u w:val="single"/>
        </w:rPr>
        <w:t xml:space="preserve">   </w:t>
      </w:r>
      <w:r>
        <w:rPr>
          <w:rFonts w:hint="eastAsia"/>
          <w:sz w:val="24"/>
        </w:rPr>
        <w:t>学院分党校</w:t>
      </w:r>
    </w:p>
    <w:p>
      <w:pPr>
        <w:jc w:val="right"/>
        <w:rPr>
          <w:rFonts w:ascii="黑体" w:hAnsi="黑体" w:eastAsia="黑体"/>
          <w:sz w:val="28"/>
          <w:shd w:val="clear" w:color="auto" w:fill="FFFFFF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 xml:space="preserve"> 日</w:t>
      </w:r>
    </w:p>
    <w:p>
      <w:pPr>
        <w:rPr>
          <w:sz w:val="24"/>
        </w:rPr>
      </w:pPr>
    </w:p>
    <w:p>
      <w:pPr>
        <w:jc w:val="right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17AB9"/>
    <w:rsid w:val="69217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2019-04-22T06:06:00Z</dcterms:created>
  <dc:creator>吕倩蕾</dc:creator>
  <cp:lastModifiedBy>吕倩蕾</cp:lastModifiedBy>
  <dcterms:modified xsi:type="dcterms:W3CDTF">2019-04-22T06:21:17Z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