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75" w:rsidRPr="00DB2E75" w:rsidRDefault="00DB2E75" w:rsidP="00DB2E75">
      <w:pPr>
        <w:pStyle w:val="1"/>
        <w:spacing w:before="0" w:beforeAutospacing="0" w:after="0" w:afterAutospacing="0" w:line="540" w:lineRule="atLeast"/>
        <w:jc w:val="center"/>
        <w:rPr>
          <w:b w:val="0"/>
          <w:bCs w:val="0"/>
          <w:color w:val="0585D0"/>
          <w:sz w:val="39"/>
          <w:szCs w:val="39"/>
        </w:rPr>
      </w:pPr>
      <w:r>
        <w:rPr>
          <w:b w:val="0"/>
          <w:bCs w:val="0"/>
          <w:color w:val="0585D0"/>
          <w:sz w:val="39"/>
          <w:szCs w:val="39"/>
        </w:rPr>
        <w:t>关于做好2021-2022学年创新实践（Ⅱ类）学分 申报与审核工作的通知</w:t>
      </w:r>
    </w:p>
    <w:p w:rsidR="00DB2E75" w:rsidRDefault="00DB2E75" w:rsidP="00DB2E75">
      <w:pPr>
        <w:pStyle w:val="a3"/>
        <w:spacing w:beforeAutospacing="0" w:afterAutospacing="0" w:line="360" w:lineRule="atLeast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各学院：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420"/>
        <w:rPr>
          <w:color w:val="4C4C4C"/>
        </w:rPr>
      </w:pPr>
      <w:r>
        <w:rPr>
          <w:color w:val="4C4C4C"/>
          <w:sz w:val="29"/>
          <w:szCs w:val="29"/>
        </w:rPr>
        <w:t>根据《杭州师范大学创新实践（</w:t>
      </w:r>
      <w:r>
        <w:rPr>
          <w:rFonts w:ascii="宋体" w:eastAsia="宋体" w:hAnsi="宋体" w:cs="宋体" w:hint="eastAsia"/>
          <w:color w:val="4C4C4C"/>
          <w:sz w:val="29"/>
          <w:szCs w:val="29"/>
        </w:rPr>
        <w:t>Ⅱ</w:t>
      </w:r>
      <w:r>
        <w:rPr>
          <w:color w:val="4C4C4C"/>
          <w:sz w:val="29"/>
          <w:szCs w:val="29"/>
        </w:rPr>
        <w:t>类）学分管理办法》（杭师大教〔</w:t>
      </w:r>
      <w:r>
        <w:rPr>
          <w:color w:val="4C4C4C"/>
          <w:sz w:val="29"/>
          <w:szCs w:val="29"/>
        </w:rPr>
        <w:t>2014</w:t>
      </w:r>
      <w:r>
        <w:rPr>
          <w:color w:val="4C4C4C"/>
          <w:sz w:val="29"/>
          <w:szCs w:val="29"/>
        </w:rPr>
        <w:t>〕</w:t>
      </w:r>
      <w:r>
        <w:rPr>
          <w:color w:val="4C4C4C"/>
          <w:sz w:val="29"/>
          <w:szCs w:val="29"/>
        </w:rPr>
        <w:t>13</w:t>
      </w:r>
      <w:r>
        <w:rPr>
          <w:color w:val="4C4C4C"/>
          <w:sz w:val="29"/>
          <w:szCs w:val="29"/>
        </w:rPr>
        <w:t>号）</w:t>
      </w:r>
      <w:bookmarkStart w:id="0" w:name="_GoBack"/>
      <w:bookmarkEnd w:id="0"/>
      <w:r>
        <w:rPr>
          <w:color w:val="4C4C4C"/>
          <w:sz w:val="29"/>
          <w:szCs w:val="29"/>
        </w:rPr>
        <w:t>要求，现在对</w:t>
      </w:r>
      <w:r>
        <w:rPr>
          <w:color w:val="4C4C4C"/>
          <w:sz w:val="29"/>
          <w:szCs w:val="29"/>
        </w:rPr>
        <w:t>2021-2022</w:t>
      </w:r>
      <w:r>
        <w:rPr>
          <w:color w:val="4C4C4C"/>
          <w:sz w:val="29"/>
          <w:szCs w:val="29"/>
        </w:rPr>
        <w:t>学年创新实践</w:t>
      </w:r>
      <w:r>
        <w:rPr>
          <w:rStyle w:val="a4"/>
          <w:color w:val="4C4C4C"/>
          <w:sz w:val="32"/>
          <w:szCs w:val="32"/>
        </w:rPr>
        <w:t>（</w:t>
      </w:r>
      <w:r>
        <w:rPr>
          <w:rFonts w:ascii="宋体" w:eastAsia="宋体" w:hAnsi="宋体" w:cs="宋体" w:hint="eastAsia"/>
          <w:color w:val="4C4C4C"/>
          <w:sz w:val="29"/>
          <w:szCs w:val="29"/>
        </w:rPr>
        <w:t>Ⅱ</w:t>
      </w:r>
      <w:r>
        <w:rPr>
          <w:color w:val="4C4C4C"/>
          <w:sz w:val="29"/>
          <w:szCs w:val="29"/>
        </w:rPr>
        <w:t>类）学分的申报与审核工作做如下安排：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Style w:val="a4"/>
          <w:rFonts w:ascii="黑体" w:eastAsia="黑体" w:hAnsi="黑体" w:hint="eastAsia"/>
          <w:color w:val="4C4C4C"/>
          <w:sz w:val="29"/>
          <w:szCs w:val="29"/>
        </w:rPr>
        <w:t>一、创新实践（Ⅱ类）学分申报范围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创新实践（</w:t>
      </w:r>
      <w:r>
        <w:rPr>
          <w:rFonts w:ascii="仿宋_GB2312" w:hAnsi="仿宋_GB2312"/>
          <w:color w:val="4C4C4C"/>
          <w:sz w:val="29"/>
          <w:szCs w:val="29"/>
        </w:rPr>
        <w:t>Ⅱ</w:t>
      </w:r>
      <w:r>
        <w:rPr>
          <w:rFonts w:ascii="仿宋_GB2312" w:hAnsi="仿宋_GB2312"/>
          <w:color w:val="4C4C4C"/>
          <w:sz w:val="29"/>
          <w:szCs w:val="29"/>
        </w:rPr>
        <w:t>类学分）为创新创业、</w:t>
      </w:r>
      <w:proofErr w:type="gramStart"/>
      <w:r>
        <w:rPr>
          <w:rFonts w:ascii="仿宋_GB2312" w:hAnsi="仿宋_GB2312"/>
          <w:color w:val="4C4C4C"/>
          <w:sz w:val="29"/>
          <w:szCs w:val="29"/>
        </w:rPr>
        <w:t>思政实践</w:t>
      </w:r>
      <w:proofErr w:type="gramEnd"/>
      <w:r>
        <w:rPr>
          <w:rFonts w:ascii="仿宋_GB2312" w:hAnsi="仿宋_GB2312"/>
          <w:color w:val="4C4C4C"/>
          <w:sz w:val="29"/>
          <w:szCs w:val="29"/>
        </w:rPr>
        <w:t>、社会实践三类，学分的认定标准参照文件和各学院在教务处备案过的实施细则执行。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Style w:val="a4"/>
          <w:rFonts w:ascii="仿宋_GB2312" w:hAnsi="仿宋_GB2312"/>
          <w:color w:val="4C4C4C"/>
          <w:sz w:val="29"/>
          <w:szCs w:val="29"/>
        </w:rPr>
        <w:t>创新创业：</w:t>
      </w:r>
      <w:r>
        <w:rPr>
          <w:rFonts w:ascii="仿宋_GB2312" w:hAnsi="仿宋_GB2312"/>
          <w:color w:val="4C4C4C"/>
          <w:sz w:val="29"/>
          <w:szCs w:val="29"/>
        </w:rPr>
        <w:t>包含学校认定的学科竞赛和学术科研获奖，主持或参与的各类学术科研创新项目、创业项目，公开发表的学术论著、论文或作品获得的专利，考取的各类职业资格证书和各</w:t>
      </w:r>
      <w:proofErr w:type="gramStart"/>
      <w:r>
        <w:rPr>
          <w:rFonts w:ascii="仿宋_GB2312" w:hAnsi="仿宋_GB2312"/>
          <w:color w:val="4C4C4C"/>
          <w:sz w:val="29"/>
          <w:szCs w:val="29"/>
        </w:rPr>
        <w:t>类创业</w:t>
      </w:r>
      <w:proofErr w:type="gramEnd"/>
      <w:r>
        <w:rPr>
          <w:rFonts w:ascii="仿宋_GB2312" w:hAnsi="仿宋_GB2312"/>
          <w:color w:val="4C4C4C"/>
          <w:sz w:val="29"/>
          <w:szCs w:val="29"/>
        </w:rPr>
        <w:t>活动和经历等。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proofErr w:type="gramStart"/>
      <w:r>
        <w:rPr>
          <w:rStyle w:val="a4"/>
          <w:rFonts w:ascii="仿宋_GB2312" w:hAnsi="仿宋_GB2312"/>
          <w:color w:val="4C4C4C"/>
          <w:sz w:val="29"/>
          <w:szCs w:val="29"/>
        </w:rPr>
        <w:t>思政实践</w:t>
      </w:r>
      <w:proofErr w:type="gramEnd"/>
      <w:r>
        <w:rPr>
          <w:rStyle w:val="a4"/>
          <w:rFonts w:ascii="仿宋_GB2312" w:hAnsi="仿宋_GB2312"/>
          <w:color w:val="4C4C4C"/>
          <w:sz w:val="29"/>
          <w:szCs w:val="29"/>
        </w:rPr>
        <w:t>：</w:t>
      </w:r>
      <w:r>
        <w:rPr>
          <w:rFonts w:ascii="仿宋_GB2312" w:hAnsi="仿宋_GB2312"/>
          <w:color w:val="4C4C4C"/>
          <w:sz w:val="29"/>
          <w:szCs w:val="29"/>
        </w:rPr>
        <w:t>由马克思主义学院组织并考核</w:t>
      </w:r>
      <w:proofErr w:type="gramStart"/>
      <w:r>
        <w:rPr>
          <w:rFonts w:ascii="仿宋_GB2312" w:hAnsi="仿宋_GB2312"/>
          <w:color w:val="4C4C4C"/>
          <w:sz w:val="29"/>
          <w:szCs w:val="29"/>
        </w:rPr>
        <w:t>的思政课程</w:t>
      </w:r>
      <w:proofErr w:type="gramEnd"/>
      <w:r>
        <w:rPr>
          <w:rFonts w:ascii="仿宋_GB2312" w:hAnsi="仿宋_GB2312"/>
          <w:color w:val="4C4C4C"/>
          <w:sz w:val="29"/>
          <w:szCs w:val="29"/>
        </w:rPr>
        <w:t>实践活动，认定标准参照常规课程，</w:t>
      </w:r>
      <w:r>
        <w:rPr>
          <w:rFonts w:ascii="仿宋_GB2312" w:hAnsi="仿宋_GB2312"/>
          <w:color w:val="FF0000"/>
          <w:sz w:val="29"/>
          <w:szCs w:val="29"/>
        </w:rPr>
        <w:t>最终由马克思主义学院确定并申报</w:t>
      </w:r>
      <w:r>
        <w:rPr>
          <w:rFonts w:ascii="仿宋_GB2312" w:hAnsi="仿宋_GB2312"/>
          <w:color w:val="4C4C4C"/>
          <w:sz w:val="29"/>
          <w:szCs w:val="29"/>
        </w:rPr>
        <w:t>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Style w:val="a4"/>
          <w:rFonts w:ascii="仿宋_GB2312" w:hAnsi="仿宋_GB2312"/>
          <w:color w:val="4C4C4C"/>
          <w:sz w:val="29"/>
          <w:szCs w:val="29"/>
        </w:rPr>
        <w:t>社会实践：</w:t>
      </w:r>
      <w:r>
        <w:rPr>
          <w:rFonts w:ascii="仿宋_GB2312" w:hAnsi="仿宋_GB2312"/>
          <w:color w:val="4C4C4C"/>
          <w:sz w:val="29"/>
          <w:szCs w:val="29"/>
        </w:rPr>
        <w:t>由团委等部门组织并考核的暑期社会实践活动。在满足实践时间为</w:t>
      </w:r>
      <w:r>
        <w:rPr>
          <w:rFonts w:ascii="仿宋_GB2312" w:hAnsi="仿宋_GB2312"/>
          <w:color w:val="4C4C4C"/>
          <w:sz w:val="29"/>
          <w:szCs w:val="29"/>
        </w:rPr>
        <w:t>1</w:t>
      </w:r>
      <w:r>
        <w:rPr>
          <w:rFonts w:ascii="仿宋_GB2312" w:hAnsi="仿宋_GB2312"/>
          <w:color w:val="4C4C4C"/>
          <w:sz w:val="29"/>
          <w:szCs w:val="29"/>
        </w:rPr>
        <w:t>周（</w:t>
      </w:r>
      <w:r>
        <w:rPr>
          <w:rFonts w:ascii="仿宋_GB2312" w:hAnsi="仿宋_GB2312"/>
          <w:color w:val="4C4C4C"/>
          <w:sz w:val="29"/>
          <w:szCs w:val="29"/>
        </w:rPr>
        <w:t>16</w:t>
      </w:r>
      <w:r>
        <w:rPr>
          <w:rFonts w:ascii="仿宋_GB2312" w:hAnsi="仿宋_GB2312"/>
          <w:color w:val="4C4C4C"/>
          <w:sz w:val="29"/>
          <w:szCs w:val="29"/>
        </w:rPr>
        <w:t>学时）认定为</w:t>
      </w:r>
      <w:r>
        <w:rPr>
          <w:rFonts w:ascii="仿宋_GB2312" w:hAnsi="仿宋_GB2312"/>
          <w:color w:val="4C4C4C"/>
          <w:sz w:val="29"/>
          <w:szCs w:val="29"/>
        </w:rPr>
        <w:t>1</w:t>
      </w:r>
      <w:r>
        <w:rPr>
          <w:rFonts w:ascii="仿宋_GB2312" w:hAnsi="仿宋_GB2312"/>
          <w:color w:val="4C4C4C"/>
          <w:sz w:val="29"/>
          <w:szCs w:val="29"/>
        </w:rPr>
        <w:t>学分的前提下，由校团委确定认定标准。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Style w:val="a4"/>
          <w:rFonts w:ascii="黑体" w:eastAsia="黑体" w:hAnsi="黑体" w:hint="eastAsia"/>
          <w:color w:val="4C4C4C"/>
          <w:sz w:val="29"/>
          <w:szCs w:val="29"/>
        </w:rPr>
        <w:t>二、创新实践（Ⅱ类）学分审核方式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创新创业学分，以班级为单位成立由班主任、班长、团支书和其他学生代表组成的创新实践（</w:t>
      </w:r>
      <w:r>
        <w:rPr>
          <w:rFonts w:ascii="仿宋_GB2312" w:hAnsi="仿宋_GB2312"/>
          <w:color w:val="4C4C4C"/>
          <w:sz w:val="29"/>
          <w:szCs w:val="29"/>
        </w:rPr>
        <w:t>Ⅱ</w:t>
      </w:r>
      <w:r>
        <w:rPr>
          <w:rFonts w:ascii="仿宋_GB2312" w:hAnsi="仿宋_GB2312"/>
          <w:color w:val="4C4C4C"/>
          <w:sz w:val="29"/>
          <w:szCs w:val="29"/>
        </w:rPr>
        <w:t>类）学分初审小组，负责初步审</w:t>
      </w:r>
      <w:r>
        <w:rPr>
          <w:rFonts w:ascii="仿宋_GB2312" w:hAnsi="仿宋_GB2312"/>
          <w:color w:val="4C4C4C"/>
          <w:sz w:val="29"/>
          <w:szCs w:val="29"/>
        </w:rPr>
        <w:lastRenderedPageBreak/>
        <w:t>核班级学生获得的创新实践（</w:t>
      </w:r>
      <w:r>
        <w:rPr>
          <w:rFonts w:ascii="仿宋_GB2312" w:hAnsi="仿宋_GB2312"/>
          <w:color w:val="4C4C4C"/>
          <w:sz w:val="29"/>
          <w:szCs w:val="29"/>
        </w:rPr>
        <w:t>Ⅱ</w:t>
      </w:r>
      <w:r>
        <w:rPr>
          <w:rFonts w:ascii="仿宋_GB2312" w:hAnsi="仿宋_GB2312"/>
          <w:color w:val="4C4C4C"/>
          <w:sz w:val="29"/>
          <w:szCs w:val="29"/>
        </w:rPr>
        <w:t>类）学分，</w:t>
      </w:r>
      <w:r>
        <w:rPr>
          <w:rStyle w:val="a4"/>
          <w:rFonts w:ascii="仿宋_GB2312" w:hAnsi="仿宋_GB2312"/>
          <w:color w:val="4C4C4C"/>
          <w:sz w:val="29"/>
          <w:szCs w:val="29"/>
        </w:rPr>
        <w:t>填写审核分数，并向全班进行公示。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各学院负责对材料的真实性进行审核。创新创业类学分由学院教务科或相关部门负责审核，社会实践类学分由学院团委负责审核，整体工作由学院分管教学院长牵头，学院教务科实施。最终的创新实践（</w:t>
      </w:r>
      <w:r>
        <w:rPr>
          <w:rFonts w:ascii="仿宋_GB2312" w:hAnsi="仿宋_GB2312"/>
          <w:color w:val="4C4C4C"/>
          <w:sz w:val="29"/>
          <w:szCs w:val="29"/>
        </w:rPr>
        <w:t>Ⅱ</w:t>
      </w:r>
      <w:r>
        <w:rPr>
          <w:rFonts w:ascii="仿宋_GB2312" w:hAnsi="仿宋_GB2312"/>
          <w:color w:val="4C4C4C"/>
          <w:sz w:val="29"/>
          <w:szCs w:val="29"/>
        </w:rPr>
        <w:t>类）学分由学院教务科收集汇总，公示无异议后，统一上报学校教务处。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Style w:val="a4"/>
          <w:rFonts w:ascii="仿宋_GB2312" w:hAnsi="仿宋_GB2312"/>
          <w:color w:val="4C4C4C"/>
          <w:sz w:val="29"/>
          <w:szCs w:val="29"/>
        </w:rPr>
        <w:t>三、特别要做好</w:t>
      </w:r>
      <w:r>
        <w:rPr>
          <w:rStyle w:val="a4"/>
          <w:rFonts w:ascii="仿宋_GB2312" w:hAnsi="仿宋_GB2312"/>
          <w:color w:val="4C4C4C"/>
          <w:sz w:val="29"/>
          <w:szCs w:val="29"/>
        </w:rPr>
        <w:t>2022</w:t>
      </w:r>
      <w:r>
        <w:rPr>
          <w:rStyle w:val="a4"/>
          <w:rFonts w:ascii="仿宋_GB2312" w:hAnsi="仿宋_GB2312"/>
          <w:color w:val="4C4C4C"/>
          <w:sz w:val="29"/>
          <w:szCs w:val="29"/>
        </w:rPr>
        <w:t>届毕业生</w:t>
      </w:r>
      <w:r>
        <w:rPr>
          <w:rStyle w:val="a4"/>
          <w:rFonts w:ascii="仿宋_GB2312" w:hAnsi="仿宋_GB2312"/>
          <w:color w:val="4C4C4C"/>
          <w:sz w:val="29"/>
          <w:szCs w:val="29"/>
        </w:rPr>
        <w:t>Ⅱ</w:t>
      </w:r>
      <w:r>
        <w:rPr>
          <w:rStyle w:val="a4"/>
          <w:rFonts w:ascii="仿宋_GB2312" w:hAnsi="仿宋_GB2312"/>
          <w:color w:val="4C4C4C"/>
          <w:sz w:val="29"/>
          <w:szCs w:val="29"/>
        </w:rPr>
        <w:t>类学分的预审核，对尚未符合毕业审核条件的学生给予预警，并督促学生在本学期</w:t>
      </w:r>
      <w:r>
        <w:rPr>
          <w:rStyle w:val="a4"/>
          <w:rFonts w:ascii="仿宋_GB2312" w:hAnsi="仿宋_GB2312"/>
          <w:color w:val="4C4C4C"/>
          <w:sz w:val="29"/>
          <w:szCs w:val="29"/>
        </w:rPr>
        <w:t>12</w:t>
      </w:r>
      <w:r>
        <w:rPr>
          <w:rStyle w:val="a4"/>
          <w:rFonts w:ascii="仿宋_GB2312" w:hAnsi="仿宋_GB2312"/>
          <w:color w:val="4C4C4C"/>
          <w:sz w:val="29"/>
          <w:szCs w:val="29"/>
        </w:rPr>
        <w:t>月</w:t>
      </w:r>
      <w:r>
        <w:rPr>
          <w:rStyle w:val="a4"/>
          <w:rFonts w:ascii="仿宋_GB2312" w:hAnsi="仿宋_GB2312"/>
          <w:color w:val="4C4C4C"/>
          <w:sz w:val="29"/>
          <w:szCs w:val="29"/>
        </w:rPr>
        <w:t>1</w:t>
      </w:r>
      <w:r>
        <w:rPr>
          <w:rStyle w:val="a4"/>
          <w:rFonts w:ascii="仿宋_GB2312" w:hAnsi="仿宋_GB2312"/>
          <w:color w:val="4C4C4C"/>
          <w:sz w:val="29"/>
          <w:szCs w:val="29"/>
        </w:rPr>
        <w:t>日前将已获取</w:t>
      </w:r>
      <w:r>
        <w:rPr>
          <w:rStyle w:val="a4"/>
          <w:rFonts w:ascii="仿宋_GB2312" w:hAnsi="仿宋_GB2312"/>
          <w:color w:val="4C4C4C"/>
          <w:sz w:val="29"/>
          <w:szCs w:val="29"/>
        </w:rPr>
        <w:t>Ⅱ</w:t>
      </w:r>
      <w:r>
        <w:rPr>
          <w:rStyle w:val="a4"/>
          <w:rFonts w:ascii="仿宋_GB2312" w:hAnsi="仿宋_GB2312"/>
          <w:color w:val="4C4C4C"/>
          <w:sz w:val="29"/>
          <w:szCs w:val="29"/>
        </w:rPr>
        <w:t>类学分情况报送教务处实践科。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四、其他年级的学生请填写《杭州师范大学创新实践学分统计表》，由学院负责汇总，于</w:t>
      </w:r>
      <w:r>
        <w:rPr>
          <w:rFonts w:ascii="仿宋_GB2312" w:hAnsi="仿宋_GB2312"/>
          <w:color w:val="4C4C4C"/>
          <w:sz w:val="29"/>
          <w:szCs w:val="29"/>
        </w:rPr>
        <w:t>2021</w:t>
      </w:r>
      <w:r>
        <w:rPr>
          <w:rFonts w:ascii="仿宋_GB2312" w:hAnsi="仿宋_GB2312"/>
          <w:color w:val="4C4C4C"/>
          <w:sz w:val="29"/>
          <w:szCs w:val="29"/>
        </w:rPr>
        <w:t>年</w:t>
      </w:r>
      <w:r>
        <w:rPr>
          <w:rFonts w:ascii="仿宋_GB2312" w:hAnsi="仿宋_GB2312"/>
          <w:color w:val="4C4C4C"/>
          <w:sz w:val="29"/>
          <w:szCs w:val="29"/>
        </w:rPr>
        <w:t>12</w:t>
      </w:r>
      <w:r>
        <w:rPr>
          <w:rFonts w:ascii="仿宋_GB2312" w:hAnsi="仿宋_GB2312"/>
          <w:color w:val="4C4C4C"/>
          <w:sz w:val="29"/>
          <w:szCs w:val="29"/>
        </w:rPr>
        <w:t>月</w:t>
      </w:r>
      <w:r>
        <w:rPr>
          <w:rFonts w:ascii="仿宋_GB2312" w:hAnsi="仿宋_GB2312"/>
          <w:color w:val="4C4C4C"/>
          <w:sz w:val="29"/>
          <w:szCs w:val="29"/>
        </w:rPr>
        <w:t>1</w:t>
      </w:r>
      <w:r>
        <w:rPr>
          <w:rFonts w:ascii="仿宋_GB2312" w:hAnsi="仿宋_GB2312"/>
          <w:color w:val="4C4C4C"/>
          <w:sz w:val="29"/>
          <w:szCs w:val="29"/>
        </w:rPr>
        <w:t>日前报送教务处实践教学科，联系电话：</w:t>
      </w:r>
      <w:r>
        <w:rPr>
          <w:rFonts w:ascii="仿宋_GB2312" w:hAnsi="仿宋_GB2312"/>
          <w:color w:val="4C4C4C"/>
          <w:sz w:val="29"/>
          <w:szCs w:val="29"/>
        </w:rPr>
        <w:t xml:space="preserve"> 28865843</w:t>
      </w:r>
      <w:r>
        <w:rPr>
          <w:rFonts w:ascii="仿宋_GB2312" w:hAnsi="仿宋_GB2312"/>
          <w:color w:val="4C4C4C"/>
          <w:sz w:val="29"/>
          <w:szCs w:val="29"/>
        </w:rPr>
        <w:t>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420"/>
        <w:rPr>
          <w:color w:val="4C4C4C"/>
        </w:rPr>
      </w:pPr>
      <w:r>
        <w:rPr>
          <w:rStyle w:val="a4"/>
          <w:rFonts w:ascii="仿宋_GB2312" w:hAnsi="仿宋_GB2312"/>
          <w:color w:val="4C4C4C"/>
          <w:sz w:val="29"/>
          <w:szCs w:val="29"/>
        </w:rPr>
        <w:t>五、各学院申报的创新实践（</w:t>
      </w:r>
      <w:r>
        <w:rPr>
          <w:rStyle w:val="a4"/>
          <w:rFonts w:ascii="仿宋_GB2312" w:hAnsi="仿宋_GB2312"/>
          <w:color w:val="4C4C4C"/>
          <w:sz w:val="29"/>
          <w:szCs w:val="29"/>
        </w:rPr>
        <w:t>Ⅱ</w:t>
      </w:r>
      <w:r>
        <w:rPr>
          <w:rStyle w:val="a4"/>
          <w:rFonts w:ascii="仿宋_GB2312" w:hAnsi="仿宋_GB2312"/>
          <w:color w:val="4C4C4C"/>
          <w:sz w:val="29"/>
          <w:szCs w:val="29"/>
        </w:rPr>
        <w:t>类）学分由学院审核，并在全院公示一周，无异议后，</w:t>
      </w:r>
      <w:proofErr w:type="gramStart"/>
      <w:r>
        <w:rPr>
          <w:rStyle w:val="a4"/>
          <w:rFonts w:ascii="仿宋_GB2312" w:hAnsi="仿宋_GB2312"/>
          <w:color w:val="4C4C4C"/>
          <w:sz w:val="29"/>
          <w:szCs w:val="29"/>
        </w:rPr>
        <w:t>报校教务处</w:t>
      </w:r>
      <w:proofErr w:type="gramEnd"/>
      <w:r>
        <w:rPr>
          <w:rStyle w:val="a4"/>
          <w:rFonts w:ascii="仿宋_GB2312" w:hAnsi="仿宋_GB2312"/>
          <w:color w:val="4C4C4C"/>
          <w:sz w:val="29"/>
          <w:szCs w:val="29"/>
        </w:rPr>
        <w:t>审核。</w:t>
      </w:r>
    </w:p>
    <w:p w:rsidR="00DB2E75" w:rsidRDefault="00DB2E75" w:rsidP="00DB2E75">
      <w:pPr>
        <w:pStyle w:val="a3"/>
        <w:spacing w:beforeAutospacing="0" w:afterAutospacing="0" w:line="360" w:lineRule="atLeast"/>
        <w:ind w:firstLine="55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学院应重视创新实践（</w:t>
      </w:r>
      <w:r>
        <w:rPr>
          <w:rFonts w:ascii="仿宋_GB2312" w:hAnsi="仿宋_GB2312"/>
          <w:color w:val="4C4C4C"/>
          <w:sz w:val="29"/>
          <w:szCs w:val="29"/>
        </w:rPr>
        <w:t>Ⅱ</w:t>
      </w:r>
      <w:r>
        <w:rPr>
          <w:rFonts w:ascii="仿宋_GB2312" w:hAnsi="仿宋_GB2312"/>
          <w:color w:val="4C4C4C"/>
          <w:sz w:val="29"/>
          <w:szCs w:val="29"/>
        </w:rPr>
        <w:t>类）学分管理，平时创造有利条件让学生积极参与课外实践教学活动，申报时给予有效的指导，并严格按管理规定进行审核。</w:t>
      </w:r>
    </w:p>
    <w:p w:rsidR="00DB2E75" w:rsidRDefault="00DB2E75" w:rsidP="00DB2E75">
      <w:pPr>
        <w:pStyle w:val="a3"/>
        <w:spacing w:beforeAutospacing="0" w:afterAutospacing="0" w:line="375" w:lineRule="atLeast"/>
        <w:rPr>
          <w:rFonts w:hint="eastAsia"/>
          <w:color w:val="4C4C4C"/>
        </w:rPr>
      </w:pPr>
      <w:hyperlink r:id="rId6" w:tgtFrame="_blank" w:tooltip="附件《杭州师范大学创新实践学分统计表》" w:history="1">
        <w:r>
          <w:rPr>
            <w:rStyle w:val="a5"/>
            <w:color w:val="333333"/>
          </w:rPr>
          <w:t>附件《杭州师范大学创新实践学分统计表》</w:t>
        </w:r>
      </w:hyperlink>
    </w:p>
    <w:p w:rsidR="00DB2E75" w:rsidRDefault="00DB2E75" w:rsidP="00DB2E75">
      <w:pPr>
        <w:pStyle w:val="a3"/>
        <w:spacing w:beforeAutospacing="0" w:afterAutospacing="0" w:line="375" w:lineRule="atLeast"/>
        <w:rPr>
          <w:rFonts w:hint="eastAsia"/>
          <w:color w:val="4C4C4C"/>
        </w:rPr>
      </w:pPr>
    </w:p>
    <w:p w:rsidR="00DB2E75" w:rsidRDefault="00DB2E75" w:rsidP="00DB2E75">
      <w:pPr>
        <w:pStyle w:val="a3"/>
        <w:spacing w:beforeAutospacing="0" w:afterAutospacing="0" w:line="375" w:lineRule="atLeast"/>
        <w:rPr>
          <w:color w:val="4C4C4C"/>
        </w:rPr>
      </w:pPr>
    </w:p>
    <w:p w:rsidR="00DB2E75" w:rsidRDefault="00DB2E75" w:rsidP="00DB2E75">
      <w:pPr>
        <w:pStyle w:val="a3"/>
        <w:spacing w:beforeAutospacing="0" w:afterAutospacing="0" w:line="360" w:lineRule="atLeast"/>
        <w:ind w:firstLine="6015"/>
        <w:rPr>
          <w:color w:val="4C4C4C"/>
        </w:rPr>
      </w:pPr>
      <w:r>
        <w:rPr>
          <w:rFonts w:ascii="仿宋_GB2312" w:hAnsi="仿宋_GB2312"/>
          <w:color w:val="4C4C4C"/>
          <w:sz w:val="29"/>
          <w:szCs w:val="29"/>
        </w:rPr>
        <w:t>教务处</w:t>
      </w:r>
    </w:p>
    <w:p w:rsidR="00DB2E75" w:rsidRDefault="00DB2E75" w:rsidP="00DB2E75">
      <w:pPr>
        <w:pStyle w:val="a3"/>
        <w:spacing w:beforeAutospacing="0" w:afterAutospacing="0" w:line="360" w:lineRule="atLeast"/>
        <w:ind w:right="555"/>
        <w:jc w:val="center"/>
        <w:rPr>
          <w:color w:val="4C4C4C"/>
        </w:rPr>
      </w:pPr>
      <w:r>
        <w:rPr>
          <w:rFonts w:ascii="宋体" w:eastAsia="宋体" w:hAnsi="宋体" w:cs="宋体" w:hint="eastAsia"/>
          <w:color w:val="4C4C4C"/>
          <w:sz w:val="29"/>
          <w:szCs w:val="29"/>
        </w:rPr>
        <w:t xml:space="preserve">                                   </w:t>
      </w:r>
      <w:r>
        <w:rPr>
          <w:rFonts w:ascii="仿宋_GB2312" w:hAnsi="仿宋_GB2312"/>
          <w:color w:val="4C4C4C"/>
          <w:sz w:val="29"/>
          <w:szCs w:val="29"/>
        </w:rPr>
        <w:t xml:space="preserve"> 2021</w:t>
      </w:r>
      <w:r>
        <w:rPr>
          <w:rFonts w:ascii="仿宋_GB2312" w:hAnsi="仿宋_GB2312"/>
          <w:color w:val="4C4C4C"/>
          <w:sz w:val="29"/>
          <w:szCs w:val="29"/>
        </w:rPr>
        <w:t>年</w:t>
      </w:r>
      <w:r>
        <w:rPr>
          <w:rFonts w:ascii="仿宋_GB2312" w:hAnsi="仿宋_GB2312"/>
          <w:color w:val="4C4C4C"/>
          <w:sz w:val="29"/>
          <w:szCs w:val="29"/>
        </w:rPr>
        <w:t>9</w:t>
      </w:r>
      <w:r>
        <w:rPr>
          <w:rFonts w:ascii="仿宋_GB2312" w:hAnsi="仿宋_GB2312"/>
          <w:color w:val="4C4C4C"/>
          <w:sz w:val="29"/>
          <w:szCs w:val="29"/>
        </w:rPr>
        <w:t>月</w:t>
      </w:r>
      <w:r>
        <w:rPr>
          <w:rFonts w:ascii="仿宋_GB2312" w:hAnsi="仿宋_GB2312"/>
          <w:color w:val="4C4C4C"/>
          <w:sz w:val="29"/>
          <w:szCs w:val="29"/>
        </w:rPr>
        <w:t>7</w:t>
      </w:r>
      <w:r>
        <w:rPr>
          <w:rFonts w:ascii="仿宋_GB2312" w:hAnsi="仿宋_GB2312"/>
          <w:color w:val="4C4C4C"/>
          <w:sz w:val="29"/>
          <w:szCs w:val="29"/>
        </w:rPr>
        <w:t>日</w:t>
      </w:r>
    </w:p>
    <w:p w:rsidR="000E4E94" w:rsidRPr="00DB2E75" w:rsidRDefault="000E4E94" w:rsidP="00DB2E75"/>
    <w:sectPr w:rsidR="000E4E94" w:rsidRPr="00DB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94"/>
    <w:rsid w:val="000E4E94"/>
    <w:rsid w:val="00DB2E75"/>
    <w:rsid w:val="0A9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B2E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B2E75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B2E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B2E75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  <w:div w:id="1012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wc.hznu.edu.cn/upload/resources/file/2021/09/07/7663218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P R 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Windows User</cp:lastModifiedBy>
  <cp:revision>2</cp:revision>
  <dcterms:created xsi:type="dcterms:W3CDTF">2019-09-04T01:13:00Z</dcterms:created>
  <dcterms:modified xsi:type="dcterms:W3CDTF">2021-12-23T01:38:00Z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