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F6210" w14:textId="1B242596" w:rsidR="005824E0" w:rsidRPr="005B12D1" w:rsidRDefault="005B12D1" w:rsidP="005B12D1">
      <w:pPr>
        <w:spacing w:line="560" w:lineRule="exact"/>
        <w:jc w:val="center"/>
        <w:rPr>
          <w:rFonts w:ascii="方正小标宋简体" w:eastAsia="方正小标宋简体" w:hAnsi="仿宋" w:hint="eastAsia"/>
          <w:color w:val="333333"/>
          <w:sz w:val="44"/>
          <w:szCs w:val="44"/>
          <w:shd w:val="clear" w:color="auto" w:fill="FFFFFF"/>
        </w:rPr>
      </w:pPr>
      <w:r w:rsidRPr="005B12D1">
        <w:rPr>
          <w:rFonts w:ascii="方正小标宋简体" w:eastAsia="方正小标宋简体" w:hAnsi="仿宋" w:hint="eastAsia"/>
          <w:color w:val="333333"/>
          <w:sz w:val="44"/>
          <w:szCs w:val="44"/>
          <w:shd w:val="clear" w:color="auto" w:fill="FFFFFF"/>
        </w:rPr>
        <w:t>市委十三届二次全体（扩大）会议举行</w:t>
      </w:r>
    </w:p>
    <w:p w14:paraId="7DCE2927" w14:textId="77777777" w:rsidR="005B12D1" w:rsidRDefault="005B12D1" w:rsidP="005B12D1">
      <w:pPr>
        <w:pStyle w:val="a3"/>
        <w:shd w:val="clear" w:color="auto" w:fill="FFFFFF"/>
        <w:spacing w:before="0" w:beforeAutospacing="0" w:after="0" w:afterAutospacing="0" w:line="560" w:lineRule="exact"/>
        <w:ind w:firstLineChars="200" w:firstLine="640"/>
        <w:jc w:val="both"/>
        <w:rPr>
          <w:rFonts w:ascii="仿宋" w:eastAsia="仿宋" w:hAnsi="仿宋"/>
          <w:color w:val="333333"/>
          <w:sz w:val="32"/>
          <w:szCs w:val="32"/>
        </w:rPr>
      </w:pPr>
    </w:p>
    <w:p w14:paraId="6CBD714C" w14:textId="0DAB404B" w:rsidR="005B12D1" w:rsidRPr="005B12D1" w:rsidRDefault="005B12D1" w:rsidP="005B12D1">
      <w:pPr>
        <w:pStyle w:val="a3"/>
        <w:shd w:val="clear" w:color="auto" w:fill="FFFFFF"/>
        <w:spacing w:before="0" w:beforeAutospacing="0" w:after="0" w:afterAutospacing="0" w:line="560" w:lineRule="exact"/>
        <w:ind w:firstLineChars="200" w:firstLine="640"/>
        <w:jc w:val="both"/>
        <w:rPr>
          <w:rFonts w:ascii="仿宋" w:eastAsia="仿宋" w:hAnsi="仿宋"/>
          <w:color w:val="333333"/>
          <w:sz w:val="32"/>
          <w:szCs w:val="32"/>
        </w:rPr>
      </w:pPr>
      <w:r w:rsidRPr="005B12D1">
        <w:rPr>
          <w:rFonts w:ascii="仿宋" w:eastAsia="仿宋" w:hAnsi="仿宋" w:hint="eastAsia"/>
          <w:color w:val="333333"/>
          <w:sz w:val="32"/>
          <w:szCs w:val="32"/>
        </w:rPr>
        <w:t>市委十三届二次全体（扩大）会议7月27日举行。</w:t>
      </w:r>
    </w:p>
    <w:p w14:paraId="3AB06114" w14:textId="690DA7F0" w:rsidR="005B12D1" w:rsidRPr="005B12D1" w:rsidRDefault="005B12D1" w:rsidP="005B12D1">
      <w:pPr>
        <w:pStyle w:val="a3"/>
        <w:shd w:val="clear" w:color="auto" w:fill="FFFFFF"/>
        <w:spacing w:before="0" w:beforeAutospacing="0" w:after="0" w:afterAutospacing="0" w:line="560" w:lineRule="exact"/>
        <w:ind w:firstLineChars="200" w:firstLine="640"/>
        <w:jc w:val="both"/>
        <w:rPr>
          <w:rFonts w:ascii="仿宋" w:eastAsia="仿宋" w:hAnsi="仿宋" w:hint="eastAsia"/>
          <w:color w:val="333333"/>
          <w:sz w:val="32"/>
          <w:szCs w:val="32"/>
        </w:rPr>
      </w:pPr>
      <w:r w:rsidRPr="005B12D1">
        <w:rPr>
          <w:rFonts w:ascii="仿宋" w:eastAsia="仿宋" w:hAnsi="仿宋" w:hint="eastAsia"/>
          <w:color w:val="333333"/>
          <w:sz w:val="32"/>
          <w:szCs w:val="32"/>
        </w:rPr>
        <w:t>出席这次全会的市委委员63名，候补委员12名。</w:t>
      </w:r>
    </w:p>
    <w:p w14:paraId="1B890878" w14:textId="4BF09C3F" w:rsidR="005B12D1" w:rsidRPr="005B12D1" w:rsidRDefault="005B12D1" w:rsidP="005B12D1">
      <w:pPr>
        <w:pStyle w:val="a3"/>
        <w:shd w:val="clear" w:color="auto" w:fill="FFFFFF"/>
        <w:spacing w:before="0" w:beforeAutospacing="0" w:after="0" w:afterAutospacing="0" w:line="560" w:lineRule="exact"/>
        <w:ind w:firstLineChars="200" w:firstLine="640"/>
        <w:jc w:val="both"/>
        <w:rPr>
          <w:rFonts w:ascii="仿宋" w:eastAsia="仿宋" w:hAnsi="仿宋" w:hint="eastAsia"/>
          <w:color w:val="333333"/>
          <w:sz w:val="32"/>
          <w:szCs w:val="32"/>
        </w:rPr>
      </w:pPr>
      <w:r w:rsidRPr="005B12D1">
        <w:rPr>
          <w:rFonts w:ascii="仿宋" w:eastAsia="仿宋" w:hAnsi="仿宋" w:hint="eastAsia"/>
          <w:color w:val="333333"/>
          <w:sz w:val="32"/>
          <w:szCs w:val="32"/>
        </w:rPr>
        <w:t>市委常委会主持会议。省委常委、市委书记刘捷讲话，市委副书记、市长刘忻部署下半年经济工作，市委副书记金志出席。</w:t>
      </w:r>
    </w:p>
    <w:p w14:paraId="7316B304" w14:textId="68A6F29A" w:rsidR="005B12D1" w:rsidRPr="005B12D1" w:rsidRDefault="005B12D1" w:rsidP="005B12D1">
      <w:pPr>
        <w:pStyle w:val="a3"/>
        <w:shd w:val="clear" w:color="auto" w:fill="FFFFFF"/>
        <w:spacing w:before="0" w:beforeAutospacing="0" w:after="0" w:afterAutospacing="0" w:line="560" w:lineRule="exact"/>
        <w:ind w:firstLineChars="200" w:firstLine="640"/>
        <w:jc w:val="both"/>
        <w:rPr>
          <w:rFonts w:ascii="仿宋" w:eastAsia="仿宋" w:hAnsi="仿宋" w:hint="eastAsia"/>
          <w:color w:val="333333"/>
          <w:sz w:val="32"/>
          <w:szCs w:val="32"/>
        </w:rPr>
      </w:pPr>
      <w:r w:rsidRPr="005B12D1">
        <w:rPr>
          <w:rFonts w:ascii="仿宋" w:eastAsia="仿宋" w:hAnsi="仿宋" w:hint="eastAsia"/>
          <w:color w:val="333333"/>
          <w:sz w:val="32"/>
          <w:szCs w:val="32"/>
        </w:rPr>
        <w:t>会议坚持以习近平新时代中国特色社会主义思想为指导，深入学习贯彻省第十五次党代会精神，听取和讨论刘捷受市委常委会委托作的工作报告，审议通过</w:t>
      </w:r>
      <w:r w:rsidRPr="005B12D1">
        <w:rPr>
          <w:rFonts w:ascii="仿宋" w:eastAsia="仿宋" w:hAnsi="仿宋" w:hint="eastAsia"/>
          <w:b/>
          <w:bCs/>
          <w:color w:val="333333"/>
          <w:sz w:val="32"/>
          <w:szCs w:val="32"/>
        </w:rPr>
        <w:t>《中共杭州市委关于深入学习贯彻省第十五次党代会精神 奋力推进“两个先行”在杭州生动实践的决议》</w:t>
      </w:r>
      <w:r w:rsidRPr="005B12D1">
        <w:rPr>
          <w:rFonts w:ascii="仿宋" w:eastAsia="仿宋" w:hAnsi="仿宋" w:hint="eastAsia"/>
          <w:color w:val="333333"/>
          <w:sz w:val="32"/>
          <w:szCs w:val="32"/>
        </w:rPr>
        <w:t>，进一步动员全市上下忠实</w:t>
      </w:r>
      <w:proofErr w:type="gramStart"/>
      <w:r w:rsidRPr="005B12D1">
        <w:rPr>
          <w:rFonts w:ascii="仿宋" w:eastAsia="仿宋" w:hAnsi="仿宋" w:hint="eastAsia"/>
          <w:color w:val="333333"/>
          <w:sz w:val="32"/>
          <w:szCs w:val="32"/>
        </w:rPr>
        <w:t>践行</w:t>
      </w:r>
      <w:proofErr w:type="gramEnd"/>
      <w:r w:rsidRPr="005B12D1">
        <w:rPr>
          <w:rFonts w:ascii="仿宋" w:eastAsia="仿宋" w:hAnsi="仿宋" w:hint="eastAsia"/>
          <w:color w:val="333333"/>
          <w:sz w:val="32"/>
          <w:szCs w:val="32"/>
        </w:rPr>
        <w:t>“八八战略”、坚决做到“两个维护”，奋进新时代、建设新天堂，高水平推进共同富裕幸福杭州建设，加快打造世界一流的社会主义现代化国际大都市，率先探索具有普遍意义的共同富裕和现代化路径，在稳进提质中扛起省会担当，在“两个先行”中展现头雁风采。全会结束时，刘捷就贯彻落实会议精神、抓好下半年经济社会发展工作</w:t>
      </w:r>
      <w:proofErr w:type="gramStart"/>
      <w:r w:rsidRPr="005B12D1">
        <w:rPr>
          <w:rFonts w:ascii="仿宋" w:eastAsia="仿宋" w:hAnsi="仿宋" w:hint="eastAsia"/>
          <w:color w:val="333333"/>
          <w:sz w:val="32"/>
          <w:szCs w:val="32"/>
        </w:rPr>
        <w:t>作</w:t>
      </w:r>
      <w:proofErr w:type="gramEnd"/>
      <w:r w:rsidRPr="005B12D1">
        <w:rPr>
          <w:rFonts w:ascii="仿宋" w:eastAsia="仿宋" w:hAnsi="仿宋" w:hint="eastAsia"/>
          <w:color w:val="333333"/>
          <w:sz w:val="32"/>
          <w:szCs w:val="32"/>
        </w:rPr>
        <w:t>了讲话。</w:t>
      </w:r>
    </w:p>
    <w:p w14:paraId="48DE8EF9" w14:textId="67B5F65A" w:rsidR="005B12D1" w:rsidRPr="005B12D1" w:rsidRDefault="005B12D1" w:rsidP="005B12D1">
      <w:pPr>
        <w:pStyle w:val="a3"/>
        <w:shd w:val="clear" w:color="auto" w:fill="FFFFFF"/>
        <w:spacing w:before="0" w:beforeAutospacing="0" w:after="0" w:afterAutospacing="0" w:line="560" w:lineRule="exact"/>
        <w:ind w:firstLineChars="200" w:firstLine="640"/>
        <w:jc w:val="both"/>
        <w:rPr>
          <w:rFonts w:ascii="仿宋" w:eastAsia="仿宋" w:hAnsi="仿宋" w:hint="eastAsia"/>
          <w:color w:val="333333"/>
          <w:sz w:val="32"/>
          <w:szCs w:val="32"/>
        </w:rPr>
      </w:pPr>
      <w:r w:rsidRPr="005B12D1">
        <w:rPr>
          <w:rFonts w:ascii="仿宋" w:eastAsia="仿宋" w:hAnsi="仿宋" w:hint="eastAsia"/>
          <w:color w:val="333333"/>
          <w:sz w:val="32"/>
          <w:szCs w:val="32"/>
        </w:rPr>
        <w:t>全会指出，省第十五次党代会是在共同富裕和现代化新征程上召开的一次具有开创性里程碑意义的大会，取得了丰硕的政治成果、理论成果、组织成果、战略成果。大会高举习近平新时代中国特色社会主义思想伟大旗帜，全面总结回顾过去五年工作，科学擘画浙江未来五年乃至更长时期发展的宏伟蓝图，明确提出要在高质量发展中奋力推进中国特色</w:t>
      </w:r>
      <w:r w:rsidRPr="005B12D1">
        <w:rPr>
          <w:rFonts w:ascii="仿宋" w:eastAsia="仿宋" w:hAnsi="仿宋" w:hint="eastAsia"/>
          <w:color w:val="333333"/>
          <w:sz w:val="32"/>
          <w:szCs w:val="32"/>
        </w:rPr>
        <w:lastRenderedPageBreak/>
        <w:t>社会主义共同富裕先行和省域现代化先行。</w:t>
      </w:r>
      <w:r w:rsidRPr="005B12D1">
        <w:rPr>
          <w:rFonts w:ascii="仿宋" w:eastAsia="仿宋" w:hAnsi="仿宋" w:hint="eastAsia"/>
          <w:b/>
          <w:bCs/>
          <w:color w:val="333333"/>
          <w:sz w:val="32"/>
          <w:szCs w:val="32"/>
        </w:rPr>
        <w:t>学习贯彻省党代会精神，最重要的是扛起省会担当、展现头雁风采，奋力推进“两个先行”在杭州的生动实践。</w:t>
      </w:r>
      <w:r w:rsidRPr="005B12D1">
        <w:rPr>
          <w:rFonts w:ascii="仿宋" w:eastAsia="仿宋" w:hAnsi="仿宋" w:hint="eastAsia"/>
          <w:color w:val="333333"/>
          <w:sz w:val="32"/>
          <w:szCs w:val="32"/>
        </w:rPr>
        <w:t>要提高政治站位，切实增强推进“两个先行”在杭实践的责任感和使命感。浙江肩负的历史使命，要求杭州必须成为“两个先行”的集中展示之窗；省会城市的特殊地位，要求杭州必须在“两个先行”中发挥龙头领跑示范带动作用；人民至上的执政理念，要求杭州必须将“两个先行”的成果更多更公平</w:t>
      </w:r>
      <w:proofErr w:type="gramStart"/>
      <w:r w:rsidRPr="005B12D1">
        <w:rPr>
          <w:rFonts w:ascii="仿宋" w:eastAsia="仿宋" w:hAnsi="仿宋" w:hint="eastAsia"/>
          <w:color w:val="333333"/>
          <w:sz w:val="32"/>
          <w:szCs w:val="32"/>
        </w:rPr>
        <w:t>惠及全市</w:t>
      </w:r>
      <w:proofErr w:type="gramEnd"/>
      <w:r w:rsidRPr="005B12D1">
        <w:rPr>
          <w:rFonts w:ascii="仿宋" w:eastAsia="仿宋" w:hAnsi="仿宋" w:hint="eastAsia"/>
          <w:color w:val="333333"/>
          <w:sz w:val="32"/>
          <w:szCs w:val="32"/>
        </w:rPr>
        <w:t>人民；勇立潮头的鲜明品格，要求杭州必须以推进“两个先行”的成效检验党员干部的担当作为。要坚持以高质量发展统揽全局，</w:t>
      </w:r>
      <w:r w:rsidRPr="005B12D1">
        <w:rPr>
          <w:rFonts w:ascii="仿宋" w:eastAsia="仿宋" w:hAnsi="仿宋" w:hint="eastAsia"/>
          <w:b/>
          <w:bCs/>
          <w:color w:val="333333"/>
          <w:sz w:val="32"/>
          <w:szCs w:val="32"/>
        </w:rPr>
        <w:t>率先探索创新驱动引领经济高质量发展、市域统筹推动城市高能级跃升、数字变革促进资源高效能配置、共建共享创造人民高品质生活、平战结合实现全域高水平治理的路径，</w:t>
      </w:r>
      <w:r w:rsidRPr="005B12D1">
        <w:rPr>
          <w:rFonts w:ascii="仿宋" w:eastAsia="仿宋" w:hAnsi="仿宋" w:hint="eastAsia"/>
          <w:color w:val="333333"/>
          <w:sz w:val="32"/>
          <w:szCs w:val="32"/>
        </w:rPr>
        <w:t>在着力破解新时代社会主要矛盾上更快一步，在生动诠释中国式现代化上更进一步，以杭州的先行探索为全省全国提供实践范例。</w:t>
      </w:r>
    </w:p>
    <w:p w14:paraId="3B929759" w14:textId="77777777" w:rsidR="005B12D1" w:rsidRDefault="005B12D1" w:rsidP="005B12D1">
      <w:pPr>
        <w:pStyle w:val="a3"/>
        <w:shd w:val="clear" w:color="auto" w:fill="FFFFFF"/>
        <w:spacing w:before="0" w:beforeAutospacing="0" w:after="0" w:afterAutospacing="0" w:line="560" w:lineRule="exact"/>
        <w:ind w:firstLineChars="200" w:firstLine="640"/>
        <w:jc w:val="both"/>
        <w:rPr>
          <w:rFonts w:ascii="仿宋" w:eastAsia="仿宋" w:hAnsi="仿宋"/>
          <w:color w:val="333333"/>
          <w:sz w:val="32"/>
          <w:szCs w:val="32"/>
        </w:rPr>
      </w:pPr>
      <w:r w:rsidRPr="005B12D1">
        <w:rPr>
          <w:rFonts w:ascii="仿宋" w:eastAsia="仿宋" w:hAnsi="仿宋" w:hint="eastAsia"/>
          <w:color w:val="333333"/>
          <w:sz w:val="32"/>
          <w:szCs w:val="32"/>
        </w:rPr>
        <w:t>全会指出，推进“两个先行”是一项长期的系统工程，要谋深做实具有重大牵引作用的战略抓手，着力打造推进“两个先行”在杭实践的标志性成果。</w:t>
      </w:r>
      <w:r w:rsidRPr="005B12D1">
        <w:rPr>
          <w:rFonts w:ascii="仿宋" w:eastAsia="仿宋" w:hAnsi="仿宋" w:hint="eastAsia"/>
          <w:b/>
          <w:bCs/>
          <w:color w:val="333333"/>
          <w:sz w:val="32"/>
          <w:szCs w:val="32"/>
        </w:rPr>
        <w:t>以争创综合性国家科学中心为牵引</w:t>
      </w:r>
      <w:r w:rsidRPr="005B12D1">
        <w:rPr>
          <w:rFonts w:ascii="仿宋" w:eastAsia="仿宋" w:hAnsi="仿宋" w:hint="eastAsia"/>
          <w:color w:val="333333"/>
          <w:sz w:val="32"/>
          <w:szCs w:val="32"/>
        </w:rPr>
        <w:t>，构建战略科技力量矩阵，打造原创性重大科技成果，汇聚全球顶尖人才，构建最优创新生态，加快建设具有全球影响力</w:t>
      </w:r>
      <w:proofErr w:type="gramStart"/>
      <w:r w:rsidRPr="005B12D1">
        <w:rPr>
          <w:rFonts w:ascii="仿宋" w:eastAsia="仿宋" w:hAnsi="仿宋" w:hint="eastAsia"/>
          <w:color w:val="333333"/>
          <w:sz w:val="32"/>
          <w:szCs w:val="32"/>
        </w:rPr>
        <w:t>的科创高地</w:t>
      </w:r>
      <w:proofErr w:type="gramEnd"/>
      <w:r w:rsidRPr="005B12D1">
        <w:rPr>
          <w:rFonts w:ascii="仿宋" w:eastAsia="仿宋" w:hAnsi="仿宋" w:hint="eastAsia"/>
          <w:color w:val="333333"/>
          <w:sz w:val="32"/>
          <w:szCs w:val="32"/>
        </w:rPr>
        <w:t>和人才高地。</w:t>
      </w:r>
      <w:r w:rsidRPr="005B12D1">
        <w:rPr>
          <w:rFonts w:ascii="仿宋" w:eastAsia="仿宋" w:hAnsi="仿宋" w:hint="eastAsia"/>
          <w:b/>
          <w:bCs/>
          <w:color w:val="333333"/>
          <w:sz w:val="32"/>
          <w:szCs w:val="32"/>
        </w:rPr>
        <w:t>以做强五大产业生态圈为牵引</w:t>
      </w:r>
      <w:r w:rsidRPr="005B12D1">
        <w:rPr>
          <w:rFonts w:ascii="仿宋" w:eastAsia="仿宋" w:hAnsi="仿宋" w:hint="eastAsia"/>
          <w:color w:val="333333"/>
          <w:sz w:val="32"/>
          <w:szCs w:val="32"/>
        </w:rPr>
        <w:t>，打造世界级产业集群、变革型产业组织、效益型产业空间、融合型产业形态，加快形成具有国际竞争力的</w:t>
      </w:r>
      <w:r w:rsidRPr="005B12D1">
        <w:rPr>
          <w:rFonts w:ascii="仿宋" w:eastAsia="仿宋" w:hAnsi="仿宋" w:hint="eastAsia"/>
          <w:color w:val="333333"/>
          <w:sz w:val="32"/>
          <w:szCs w:val="32"/>
        </w:rPr>
        <w:lastRenderedPageBreak/>
        <w:t>现代产业体系。</w:t>
      </w:r>
      <w:r w:rsidRPr="005B12D1">
        <w:rPr>
          <w:rFonts w:ascii="仿宋" w:eastAsia="仿宋" w:hAnsi="仿宋" w:hint="eastAsia"/>
          <w:b/>
          <w:bCs/>
          <w:color w:val="333333"/>
          <w:sz w:val="32"/>
          <w:szCs w:val="32"/>
        </w:rPr>
        <w:t>以建设全过程人民民主市</w:t>
      </w:r>
      <w:proofErr w:type="gramStart"/>
      <w:r w:rsidRPr="005B12D1">
        <w:rPr>
          <w:rFonts w:ascii="仿宋" w:eastAsia="仿宋" w:hAnsi="仿宋" w:hint="eastAsia"/>
          <w:b/>
          <w:bCs/>
          <w:color w:val="333333"/>
          <w:sz w:val="32"/>
          <w:szCs w:val="32"/>
        </w:rPr>
        <w:t>域实践</w:t>
      </w:r>
      <w:proofErr w:type="gramEnd"/>
      <w:r w:rsidRPr="005B12D1">
        <w:rPr>
          <w:rFonts w:ascii="仿宋" w:eastAsia="仿宋" w:hAnsi="仿宋" w:hint="eastAsia"/>
          <w:b/>
          <w:bCs/>
          <w:color w:val="333333"/>
          <w:sz w:val="32"/>
          <w:szCs w:val="32"/>
        </w:rPr>
        <w:t>地为牵引，</w:t>
      </w:r>
      <w:r w:rsidRPr="005B12D1">
        <w:rPr>
          <w:rFonts w:ascii="仿宋" w:eastAsia="仿宋" w:hAnsi="仿宋" w:hint="eastAsia"/>
          <w:color w:val="333333"/>
          <w:sz w:val="32"/>
          <w:szCs w:val="32"/>
        </w:rPr>
        <w:t>扩大人民有序政治参与渠道，完善法治建设体系，丰富拓展基层民主实践，打造“最讲信用城市”，加快构建良法善治新格局。</w:t>
      </w:r>
      <w:r w:rsidRPr="005B12D1">
        <w:rPr>
          <w:rFonts w:ascii="仿宋" w:eastAsia="仿宋" w:hAnsi="仿宋" w:hint="eastAsia"/>
          <w:b/>
          <w:bCs/>
          <w:color w:val="333333"/>
          <w:sz w:val="32"/>
          <w:szCs w:val="32"/>
        </w:rPr>
        <w:t>以推进</w:t>
      </w:r>
      <w:proofErr w:type="gramStart"/>
      <w:r w:rsidRPr="005B12D1">
        <w:rPr>
          <w:rFonts w:ascii="仿宋" w:eastAsia="仿宋" w:hAnsi="仿宋" w:hint="eastAsia"/>
          <w:b/>
          <w:bCs/>
          <w:color w:val="333333"/>
          <w:sz w:val="32"/>
          <w:szCs w:val="32"/>
        </w:rPr>
        <w:t>扩中提低改革</w:t>
      </w:r>
      <w:proofErr w:type="gramEnd"/>
      <w:r w:rsidRPr="005B12D1">
        <w:rPr>
          <w:rFonts w:ascii="仿宋" w:eastAsia="仿宋" w:hAnsi="仿宋" w:hint="eastAsia"/>
          <w:b/>
          <w:bCs/>
          <w:color w:val="333333"/>
          <w:sz w:val="32"/>
          <w:szCs w:val="32"/>
        </w:rPr>
        <w:t>为牵引</w:t>
      </w:r>
      <w:r w:rsidRPr="005B12D1">
        <w:rPr>
          <w:rFonts w:ascii="仿宋" w:eastAsia="仿宋" w:hAnsi="仿宋" w:hint="eastAsia"/>
          <w:color w:val="333333"/>
          <w:sz w:val="32"/>
          <w:szCs w:val="32"/>
        </w:rPr>
        <w:t>，实施居民收入和中等收入</w:t>
      </w:r>
      <w:proofErr w:type="gramStart"/>
      <w:r w:rsidRPr="005B12D1">
        <w:rPr>
          <w:rFonts w:ascii="仿宋" w:eastAsia="仿宋" w:hAnsi="仿宋" w:hint="eastAsia"/>
          <w:color w:val="333333"/>
          <w:sz w:val="32"/>
          <w:szCs w:val="32"/>
        </w:rPr>
        <w:t>群体双</w:t>
      </w:r>
      <w:proofErr w:type="gramEnd"/>
      <w:r w:rsidRPr="005B12D1">
        <w:rPr>
          <w:rFonts w:ascii="仿宋" w:eastAsia="仿宋" w:hAnsi="仿宋" w:hint="eastAsia"/>
          <w:color w:val="333333"/>
          <w:sz w:val="32"/>
          <w:szCs w:val="32"/>
        </w:rPr>
        <w:t>倍增计划，全面提升转移支付调节的精准性，着力打造“善城杭州”慈善品牌，加快形成橄榄型社会结构。</w:t>
      </w:r>
    </w:p>
    <w:p w14:paraId="65ADFA74" w14:textId="7C6A89C3" w:rsidR="005B12D1" w:rsidRPr="005B12D1" w:rsidRDefault="005B12D1" w:rsidP="005B12D1">
      <w:pPr>
        <w:pStyle w:val="a3"/>
        <w:shd w:val="clear" w:color="auto" w:fill="FFFFFF"/>
        <w:spacing w:before="0" w:beforeAutospacing="0" w:after="0" w:afterAutospacing="0" w:line="560" w:lineRule="exact"/>
        <w:ind w:firstLineChars="200" w:firstLine="643"/>
        <w:jc w:val="both"/>
        <w:rPr>
          <w:rFonts w:ascii="仿宋" w:eastAsia="仿宋" w:hAnsi="仿宋" w:hint="eastAsia"/>
          <w:color w:val="333333"/>
          <w:sz w:val="32"/>
          <w:szCs w:val="32"/>
        </w:rPr>
      </w:pPr>
      <w:r w:rsidRPr="005B12D1">
        <w:rPr>
          <w:rFonts w:ascii="仿宋" w:eastAsia="仿宋" w:hAnsi="仿宋" w:hint="eastAsia"/>
          <w:b/>
          <w:bCs/>
          <w:color w:val="333333"/>
          <w:sz w:val="32"/>
          <w:szCs w:val="32"/>
        </w:rPr>
        <w:t>以探索“一老一小”系统解决方案为牵引</w:t>
      </w:r>
      <w:r w:rsidRPr="005B12D1">
        <w:rPr>
          <w:rFonts w:ascii="仿宋" w:eastAsia="仿宋" w:hAnsi="仿宋" w:hint="eastAsia"/>
          <w:color w:val="333333"/>
          <w:sz w:val="32"/>
          <w:szCs w:val="32"/>
        </w:rPr>
        <w:t>，扎实推进老年友好型社会和</w:t>
      </w:r>
      <w:proofErr w:type="gramStart"/>
      <w:r w:rsidRPr="005B12D1">
        <w:rPr>
          <w:rFonts w:ascii="仿宋" w:eastAsia="仿宋" w:hAnsi="仿宋" w:hint="eastAsia"/>
          <w:color w:val="333333"/>
          <w:sz w:val="32"/>
          <w:szCs w:val="32"/>
        </w:rPr>
        <w:t>普惠</w:t>
      </w:r>
      <w:proofErr w:type="gramEnd"/>
      <w:r w:rsidRPr="005B12D1">
        <w:rPr>
          <w:rFonts w:ascii="仿宋" w:eastAsia="仿宋" w:hAnsi="仿宋" w:hint="eastAsia"/>
          <w:color w:val="333333"/>
          <w:sz w:val="32"/>
          <w:szCs w:val="32"/>
        </w:rPr>
        <w:t>托育体系集成改革，大力发展人民满意教育，构建大健康体系，完善城市住房保障体系，加快推进公共服务优质共享。</w:t>
      </w:r>
      <w:r w:rsidRPr="005B12D1">
        <w:rPr>
          <w:rFonts w:ascii="仿宋" w:eastAsia="仿宋" w:hAnsi="仿宋" w:hint="eastAsia"/>
          <w:b/>
          <w:bCs/>
          <w:color w:val="333333"/>
          <w:sz w:val="32"/>
          <w:szCs w:val="32"/>
        </w:rPr>
        <w:t>以构建西部山区跨越式发展新格局为牵引</w:t>
      </w:r>
      <w:r w:rsidRPr="005B12D1">
        <w:rPr>
          <w:rFonts w:ascii="仿宋" w:eastAsia="仿宋" w:hAnsi="仿宋" w:hint="eastAsia"/>
          <w:color w:val="333333"/>
          <w:sz w:val="32"/>
          <w:szCs w:val="32"/>
        </w:rPr>
        <w:t>，搭建协作发展共同体，大力</w:t>
      </w:r>
      <w:proofErr w:type="gramStart"/>
      <w:r w:rsidRPr="005B12D1">
        <w:rPr>
          <w:rFonts w:ascii="仿宋" w:eastAsia="仿宋" w:hAnsi="仿宋" w:hint="eastAsia"/>
          <w:color w:val="333333"/>
          <w:sz w:val="32"/>
          <w:szCs w:val="32"/>
        </w:rPr>
        <w:t>推动文旅西进</w:t>
      </w:r>
      <w:proofErr w:type="gramEnd"/>
      <w:r w:rsidRPr="005B12D1">
        <w:rPr>
          <w:rFonts w:ascii="仿宋" w:eastAsia="仿宋" w:hAnsi="仿宋" w:hint="eastAsia"/>
          <w:color w:val="333333"/>
          <w:sz w:val="32"/>
          <w:szCs w:val="32"/>
        </w:rPr>
        <w:t>，拓宽生态价值实现的转化路径，加快实现更高水平城乡一体化。</w:t>
      </w:r>
      <w:r w:rsidRPr="005B12D1">
        <w:rPr>
          <w:rFonts w:ascii="仿宋" w:eastAsia="仿宋" w:hAnsi="仿宋" w:hint="eastAsia"/>
          <w:b/>
          <w:bCs/>
          <w:color w:val="333333"/>
          <w:sz w:val="32"/>
          <w:szCs w:val="32"/>
        </w:rPr>
        <w:t>以打造共同富裕现代化基本单元为牵引</w:t>
      </w:r>
      <w:r w:rsidRPr="005B12D1">
        <w:rPr>
          <w:rFonts w:ascii="仿宋" w:eastAsia="仿宋" w:hAnsi="仿宋" w:hint="eastAsia"/>
          <w:color w:val="333333"/>
          <w:sz w:val="32"/>
          <w:szCs w:val="32"/>
        </w:rPr>
        <w:t>，全域深化未来社区建设，全面开展未来乡村试点，全力推进城乡风貌样板区提</w:t>
      </w:r>
      <w:proofErr w:type="gramStart"/>
      <w:r w:rsidRPr="005B12D1">
        <w:rPr>
          <w:rFonts w:ascii="仿宋" w:eastAsia="仿宋" w:hAnsi="仿宋" w:hint="eastAsia"/>
          <w:color w:val="333333"/>
          <w:sz w:val="32"/>
          <w:szCs w:val="32"/>
        </w:rPr>
        <w:t>质扩面</w:t>
      </w:r>
      <w:proofErr w:type="gramEnd"/>
      <w:r w:rsidRPr="005B12D1">
        <w:rPr>
          <w:rFonts w:ascii="仿宋" w:eastAsia="仿宋" w:hAnsi="仿宋" w:hint="eastAsia"/>
          <w:color w:val="333333"/>
          <w:sz w:val="32"/>
          <w:szCs w:val="32"/>
        </w:rPr>
        <w:t>，加快建设居民幸福共同体。</w:t>
      </w:r>
      <w:r w:rsidRPr="005B12D1">
        <w:rPr>
          <w:rFonts w:ascii="仿宋" w:eastAsia="仿宋" w:hAnsi="仿宋" w:hint="eastAsia"/>
          <w:b/>
          <w:bCs/>
          <w:color w:val="333333"/>
          <w:sz w:val="32"/>
          <w:szCs w:val="32"/>
        </w:rPr>
        <w:t>以创建全国文明典范城市为牵引，</w:t>
      </w:r>
      <w:r w:rsidRPr="005B12D1">
        <w:rPr>
          <w:rFonts w:ascii="仿宋" w:eastAsia="仿宋" w:hAnsi="仿宋" w:hint="eastAsia"/>
          <w:color w:val="333333"/>
          <w:sz w:val="32"/>
          <w:szCs w:val="32"/>
        </w:rPr>
        <w:t>铸</w:t>
      </w:r>
      <w:proofErr w:type="gramStart"/>
      <w:r w:rsidRPr="005B12D1">
        <w:rPr>
          <w:rFonts w:ascii="仿宋" w:eastAsia="仿宋" w:hAnsi="仿宋" w:hint="eastAsia"/>
          <w:color w:val="333333"/>
          <w:sz w:val="32"/>
          <w:szCs w:val="32"/>
        </w:rPr>
        <w:t>牢城市</w:t>
      </w:r>
      <w:proofErr w:type="gramEnd"/>
      <w:r w:rsidRPr="005B12D1">
        <w:rPr>
          <w:rFonts w:ascii="仿宋" w:eastAsia="仿宋" w:hAnsi="仿宋" w:hint="eastAsia"/>
          <w:color w:val="333333"/>
          <w:sz w:val="32"/>
          <w:szCs w:val="32"/>
        </w:rPr>
        <w:t>精神内核，涵养时代文明风尚，保护传承历史文脉，推动文化事业和文化产业繁荣发展，加快提升城市文化软实力。</w:t>
      </w:r>
      <w:r w:rsidRPr="005B12D1">
        <w:rPr>
          <w:rFonts w:ascii="仿宋" w:eastAsia="仿宋" w:hAnsi="仿宋" w:hint="eastAsia"/>
          <w:b/>
          <w:bCs/>
          <w:color w:val="333333"/>
          <w:sz w:val="32"/>
          <w:szCs w:val="32"/>
        </w:rPr>
        <w:t>以打造全域美丽新杭州为牵引，</w:t>
      </w:r>
      <w:r w:rsidRPr="005B12D1">
        <w:rPr>
          <w:rFonts w:ascii="仿宋" w:eastAsia="仿宋" w:hAnsi="仿宋" w:hint="eastAsia"/>
          <w:color w:val="333333"/>
          <w:sz w:val="32"/>
          <w:szCs w:val="32"/>
        </w:rPr>
        <w:t>提升环境治理能力，持续打造“湿地水城”，推进“碳达峰碳中和”，加快绘就</w:t>
      </w:r>
      <w:proofErr w:type="gramStart"/>
      <w:r w:rsidRPr="005B12D1">
        <w:rPr>
          <w:rFonts w:ascii="仿宋" w:eastAsia="仿宋" w:hAnsi="仿宋" w:hint="eastAsia"/>
          <w:color w:val="333333"/>
          <w:sz w:val="32"/>
          <w:szCs w:val="32"/>
        </w:rPr>
        <w:t>现代版富春</w:t>
      </w:r>
      <w:proofErr w:type="gramEnd"/>
      <w:r w:rsidRPr="005B12D1">
        <w:rPr>
          <w:rFonts w:ascii="仿宋" w:eastAsia="仿宋" w:hAnsi="仿宋" w:hint="eastAsia"/>
          <w:color w:val="333333"/>
          <w:sz w:val="32"/>
          <w:szCs w:val="32"/>
        </w:rPr>
        <w:t>山居图。</w:t>
      </w:r>
      <w:r w:rsidRPr="005B12D1">
        <w:rPr>
          <w:rFonts w:ascii="仿宋" w:eastAsia="仿宋" w:hAnsi="仿宋" w:hint="eastAsia"/>
          <w:b/>
          <w:bCs/>
          <w:color w:val="333333"/>
          <w:sz w:val="32"/>
          <w:szCs w:val="32"/>
        </w:rPr>
        <w:t>以创建市</w:t>
      </w:r>
      <w:proofErr w:type="gramStart"/>
      <w:r w:rsidRPr="005B12D1">
        <w:rPr>
          <w:rFonts w:ascii="仿宋" w:eastAsia="仿宋" w:hAnsi="仿宋" w:hint="eastAsia"/>
          <w:b/>
          <w:bCs/>
          <w:color w:val="333333"/>
          <w:sz w:val="32"/>
          <w:szCs w:val="32"/>
        </w:rPr>
        <w:t>域社会</w:t>
      </w:r>
      <w:proofErr w:type="gramEnd"/>
      <w:r w:rsidRPr="005B12D1">
        <w:rPr>
          <w:rFonts w:ascii="仿宋" w:eastAsia="仿宋" w:hAnsi="仿宋" w:hint="eastAsia"/>
          <w:b/>
          <w:bCs/>
          <w:color w:val="333333"/>
          <w:sz w:val="32"/>
          <w:szCs w:val="32"/>
        </w:rPr>
        <w:t>治理现代化标杆城市为牵引，</w:t>
      </w:r>
      <w:r w:rsidRPr="005B12D1">
        <w:rPr>
          <w:rFonts w:ascii="仿宋" w:eastAsia="仿宋" w:hAnsi="仿宋" w:hint="eastAsia"/>
          <w:color w:val="333333"/>
          <w:sz w:val="32"/>
          <w:szCs w:val="32"/>
        </w:rPr>
        <w:t>持续推进新型智慧城市建设，坚决筑牢社会治理基础，全面提升风险防范能力，加快完善城市安全体系。要全面贯彻“简约、安全、精彩”的办赛理念，坚持“五精（经）”目标和“五高”要求，聚焦城市侧和赛事侧两手抓，全力以</w:t>
      </w:r>
      <w:r w:rsidRPr="005B12D1">
        <w:rPr>
          <w:rFonts w:ascii="仿宋" w:eastAsia="仿宋" w:hAnsi="仿宋" w:hint="eastAsia"/>
          <w:color w:val="333333"/>
          <w:sz w:val="32"/>
          <w:szCs w:val="32"/>
        </w:rPr>
        <w:lastRenderedPageBreak/>
        <w:t>赴抓好亚</w:t>
      </w:r>
      <w:proofErr w:type="gramStart"/>
      <w:r w:rsidRPr="005B12D1">
        <w:rPr>
          <w:rFonts w:ascii="仿宋" w:eastAsia="仿宋" w:hAnsi="仿宋" w:hint="eastAsia"/>
          <w:color w:val="333333"/>
          <w:sz w:val="32"/>
          <w:szCs w:val="32"/>
        </w:rPr>
        <w:t>运筹办</w:t>
      </w:r>
      <w:proofErr w:type="gramEnd"/>
      <w:r w:rsidRPr="005B12D1">
        <w:rPr>
          <w:rFonts w:ascii="仿宋" w:eastAsia="仿宋" w:hAnsi="仿宋" w:hint="eastAsia"/>
          <w:color w:val="333333"/>
          <w:sz w:val="32"/>
          <w:szCs w:val="32"/>
        </w:rPr>
        <w:t>工作，持续放大亚运综合效应，高水平实现“办好一个会、提升一座城”。</w:t>
      </w:r>
    </w:p>
    <w:p w14:paraId="5E6E18EB" w14:textId="1E33EA6A" w:rsidR="005B12D1" w:rsidRPr="005B12D1" w:rsidRDefault="005B12D1" w:rsidP="005B12D1">
      <w:pPr>
        <w:pStyle w:val="a3"/>
        <w:shd w:val="clear" w:color="auto" w:fill="FFFFFF"/>
        <w:spacing w:before="0" w:beforeAutospacing="0" w:after="0" w:afterAutospacing="0" w:line="560" w:lineRule="exact"/>
        <w:ind w:firstLineChars="200" w:firstLine="640"/>
        <w:jc w:val="both"/>
        <w:rPr>
          <w:rFonts w:ascii="仿宋" w:eastAsia="仿宋" w:hAnsi="仿宋" w:hint="eastAsia"/>
          <w:color w:val="333333"/>
          <w:sz w:val="32"/>
          <w:szCs w:val="32"/>
        </w:rPr>
      </w:pPr>
      <w:r w:rsidRPr="005B12D1">
        <w:rPr>
          <w:rFonts w:ascii="仿宋" w:eastAsia="仿宋" w:hAnsi="仿宋" w:hint="eastAsia"/>
          <w:color w:val="333333"/>
          <w:sz w:val="32"/>
          <w:szCs w:val="32"/>
        </w:rPr>
        <w:t>全会强调，办好杭州的事情，关键在党、关键在人。</w:t>
      </w:r>
      <w:r w:rsidRPr="005B12D1">
        <w:rPr>
          <w:rFonts w:ascii="仿宋" w:eastAsia="仿宋" w:hAnsi="仿宋" w:hint="eastAsia"/>
          <w:b/>
          <w:bCs/>
          <w:color w:val="333333"/>
          <w:sz w:val="32"/>
          <w:szCs w:val="32"/>
        </w:rPr>
        <w:t>要加强党的全面领导和全面加强党的建设</w:t>
      </w:r>
      <w:r w:rsidRPr="005B12D1">
        <w:rPr>
          <w:rFonts w:ascii="仿宋" w:eastAsia="仿宋" w:hAnsi="仿宋" w:hint="eastAsia"/>
          <w:color w:val="333333"/>
          <w:sz w:val="32"/>
          <w:szCs w:val="32"/>
        </w:rPr>
        <w:t>，为推进“两个先行”在杭实践提供坚强保证。完善政治建设统领机制，健全“两个维护”制度机制，深化完善学习贯彻习近平总书记对杭州工作重要指示批示精神的工作闭环管理机制，切实做到“总书记有号令、党中央有部署，浙江见行动、杭州真落实”。完善组织运行保障机制，推进干部队伍组织工作系统性重塑，纵深推进“争星晋位、全域建强”行动，完善干部成长选育管用全链条，健全落实容错纠错、澄清保护、松绑减负、精准赋能、关心关爱的举措，真正做到干部为事业担当、组织为干部担当。完善工作落实推进机制，以“七张问题清单”牵引党建统领整体智治，制定实施重点任务、突破性抓手、重大改革诉求、试点“四张清单”，强化以</w:t>
      </w:r>
      <w:proofErr w:type="gramStart"/>
      <w:r w:rsidRPr="005B12D1">
        <w:rPr>
          <w:rFonts w:ascii="仿宋" w:eastAsia="仿宋" w:hAnsi="仿宋" w:hint="eastAsia"/>
          <w:color w:val="333333"/>
          <w:sz w:val="32"/>
          <w:szCs w:val="32"/>
        </w:rPr>
        <w:t>日保周</w:t>
      </w:r>
      <w:proofErr w:type="gramEnd"/>
      <w:r w:rsidRPr="005B12D1">
        <w:rPr>
          <w:rFonts w:ascii="仿宋" w:eastAsia="仿宋" w:hAnsi="仿宋" w:hint="eastAsia"/>
          <w:color w:val="333333"/>
          <w:sz w:val="32"/>
          <w:szCs w:val="32"/>
        </w:rPr>
        <w:t>、以周保月、</w:t>
      </w:r>
      <w:proofErr w:type="gramStart"/>
      <w:r w:rsidRPr="005B12D1">
        <w:rPr>
          <w:rFonts w:ascii="仿宋" w:eastAsia="仿宋" w:hAnsi="仿宋" w:hint="eastAsia"/>
          <w:color w:val="333333"/>
          <w:sz w:val="32"/>
          <w:szCs w:val="32"/>
        </w:rPr>
        <w:t>以月保年</w:t>
      </w:r>
      <w:proofErr w:type="gramEnd"/>
      <w:r w:rsidRPr="005B12D1">
        <w:rPr>
          <w:rFonts w:ascii="仿宋" w:eastAsia="仿宋" w:hAnsi="仿宋" w:hint="eastAsia"/>
          <w:color w:val="333333"/>
          <w:sz w:val="32"/>
          <w:szCs w:val="32"/>
        </w:rPr>
        <w:t>。完善正风</w:t>
      </w:r>
      <w:proofErr w:type="gramStart"/>
      <w:r w:rsidRPr="005B12D1">
        <w:rPr>
          <w:rFonts w:ascii="仿宋" w:eastAsia="仿宋" w:hAnsi="仿宋" w:hint="eastAsia"/>
          <w:color w:val="333333"/>
          <w:sz w:val="32"/>
          <w:szCs w:val="32"/>
        </w:rPr>
        <w:t>肃</w:t>
      </w:r>
      <w:proofErr w:type="gramEnd"/>
      <w:r w:rsidRPr="005B12D1">
        <w:rPr>
          <w:rFonts w:ascii="仿宋" w:eastAsia="仿宋" w:hAnsi="仿宋" w:hint="eastAsia"/>
          <w:color w:val="333333"/>
          <w:sz w:val="32"/>
          <w:szCs w:val="32"/>
        </w:rPr>
        <w:t>纪反腐机制，大兴调查研究之风，实施基层减负新政，严格落实中央八项规定及其实施细则精神，驰而不息纠治“四风”特别是官僚主义、形式主义，加强对“一把手”和领导班子的监督，深化构建亲清政商关系，提高一体推进“三不腐”能力和水平，营造风清气正的政治生态。</w:t>
      </w:r>
    </w:p>
    <w:p w14:paraId="40BED4F9" w14:textId="6FF0DEDF" w:rsidR="005B12D1" w:rsidRPr="005B12D1" w:rsidRDefault="005B12D1" w:rsidP="005B12D1">
      <w:pPr>
        <w:pStyle w:val="a3"/>
        <w:shd w:val="clear" w:color="auto" w:fill="FFFFFF"/>
        <w:spacing w:before="0" w:beforeAutospacing="0" w:after="0" w:afterAutospacing="0" w:line="560" w:lineRule="exact"/>
        <w:ind w:firstLineChars="200" w:firstLine="640"/>
        <w:jc w:val="both"/>
        <w:rPr>
          <w:rFonts w:ascii="仿宋" w:eastAsia="仿宋" w:hAnsi="仿宋" w:hint="eastAsia"/>
          <w:color w:val="333333"/>
          <w:sz w:val="32"/>
          <w:szCs w:val="32"/>
        </w:rPr>
      </w:pPr>
      <w:r w:rsidRPr="005B12D1">
        <w:rPr>
          <w:rFonts w:ascii="仿宋" w:eastAsia="仿宋" w:hAnsi="仿宋" w:hint="eastAsia"/>
          <w:color w:val="333333"/>
          <w:sz w:val="32"/>
          <w:szCs w:val="32"/>
        </w:rPr>
        <w:t>全会强调，谋在长远，干在当前。要聚焦“贯彻省党代会精神、喜迎党的二十大”这条主线，按照“疫情要防住、经济要稳住、发展要安全”的要求，进一步转变作风、加快</w:t>
      </w:r>
      <w:r w:rsidRPr="005B12D1">
        <w:rPr>
          <w:rFonts w:ascii="仿宋" w:eastAsia="仿宋" w:hAnsi="仿宋" w:hint="eastAsia"/>
          <w:color w:val="333333"/>
          <w:sz w:val="32"/>
          <w:szCs w:val="32"/>
        </w:rPr>
        <w:lastRenderedPageBreak/>
        <w:t>发展，切实把全会部署的路径抓手细化为具体方案、转化为实际行动，在稳进提质、疫情防控、塑造变革、文化兴盛、民生优享、山区发展、除险保安、党的建设上争先创优，紧盯重点产业、重点平台、重点企业、重点项目、重点要素、重点问题不放松，持续优化营商环境，千方百计</w:t>
      </w:r>
      <w:proofErr w:type="gramStart"/>
      <w:r w:rsidRPr="005B12D1">
        <w:rPr>
          <w:rFonts w:ascii="仿宋" w:eastAsia="仿宋" w:hAnsi="仿宋" w:hint="eastAsia"/>
          <w:color w:val="333333"/>
          <w:sz w:val="32"/>
          <w:szCs w:val="32"/>
        </w:rPr>
        <w:t>抓好稳岗就业</w:t>
      </w:r>
      <w:proofErr w:type="gramEnd"/>
      <w:r w:rsidRPr="005B12D1">
        <w:rPr>
          <w:rFonts w:ascii="仿宋" w:eastAsia="仿宋" w:hAnsi="仿宋" w:hint="eastAsia"/>
          <w:color w:val="333333"/>
          <w:sz w:val="32"/>
          <w:szCs w:val="32"/>
        </w:rPr>
        <w:t>，加快重大民生项目建设，培育形成产业发展新增长点，确保“扛起省会担当、展现头雁风采”落到实处。</w:t>
      </w:r>
    </w:p>
    <w:p w14:paraId="73FD39FB" w14:textId="06A301C8" w:rsidR="005B12D1" w:rsidRPr="005B12D1" w:rsidRDefault="005B12D1" w:rsidP="005B12D1">
      <w:pPr>
        <w:pStyle w:val="a3"/>
        <w:shd w:val="clear" w:color="auto" w:fill="FFFFFF"/>
        <w:spacing w:before="0" w:beforeAutospacing="0" w:after="0" w:afterAutospacing="0" w:line="560" w:lineRule="exact"/>
        <w:ind w:firstLineChars="200" w:firstLine="640"/>
        <w:jc w:val="both"/>
        <w:rPr>
          <w:rFonts w:ascii="仿宋" w:eastAsia="仿宋" w:hAnsi="仿宋" w:hint="eastAsia"/>
          <w:color w:val="333333"/>
          <w:sz w:val="32"/>
          <w:szCs w:val="32"/>
        </w:rPr>
      </w:pPr>
      <w:r w:rsidRPr="005B12D1">
        <w:rPr>
          <w:rFonts w:ascii="仿宋" w:eastAsia="仿宋" w:hAnsi="仿宋" w:hint="eastAsia"/>
          <w:color w:val="333333"/>
          <w:sz w:val="32"/>
          <w:szCs w:val="32"/>
        </w:rPr>
        <w:t>全会指出，做好下半年经济工作，要深入实施稳进提质攻坚行动，全力以赴筑牢疫情防控坚固防线、落实助企</w:t>
      </w:r>
      <w:proofErr w:type="gramStart"/>
      <w:r w:rsidRPr="005B12D1">
        <w:rPr>
          <w:rFonts w:ascii="仿宋" w:eastAsia="仿宋" w:hAnsi="仿宋" w:hint="eastAsia"/>
          <w:color w:val="333333"/>
          <w:sz w:val="32"/>
          <w:szCs w:val="32"/>
        </w:rPr>
        <w:t>纾</w:t>
      </w:r>
      <w:proofErr w:type="gramEnd"/>
      <w:r w:rsidRPr="005B12D1">
        <w:rPr>
          <w:rFonts w:ascii="仿宋" w:eastAsia="仿宋" w:hAnsi="仿宋" w:hint="eastAsia"/>
          <w:color w:val="333333"/>
          <w:sz w:val="32"/>
          <w:szCs w:val="32"/>
        </w:rPr>
        <w:t>困政策、构建高能级产业生态圈、扩大有效投资、稳外贸稳订单、激发消费活力、促进房地产平稳健康发展、强化创新驱动、</w:t>
      </w:r>
      <w:proofErr w:type="gramStart"/>
      <w:r w:rsidRPr="005B12D1">
        <w:rPr>
          <w:rFonts w:ascii="仿宋" w:eastAsia="仿宋" w:hAnsi="仿宋" w:hint="eastAsia"/>
          <w:color w:val="333333"/>
          <w:sz w:val="32"/>
          <w:szCs w:val="32"/>
        </w:rPr>
        <w:t>稳就业稳</w:t>
      </w:r>
      <w:proofErr w:type="gramEnd"/>
      <w:r w:rsidRPr="005B12D1">
        <w:rPr>
          <w:rFonts w:ascii="仿宋" w:eastAsia="仿宋" w:hAnsi="仿宋" w:hint="eastAsia"/>
          <w:color w:val="333333"/>
          <w:sz w:val="32"/>
          <w:szCs w:val="32"/>
        </w:rPr>
        <w:t>岗位、深化除险保安，以十个方面“全力以赴”的扎实成效确保“三季度好于二季度、四季度好于三季度、下半年好于上半年”，力争交出经济高质量发展的高分报表。</w:t>
      </w:r>
    </w:p>
    <w:p w14:paraId="54A6571B" w14:textId="3688175F" w:rsidR="005B12D1" w:rsidRPr="005B12D1" w:rsidRDefault="005B12D1" w:rsidP="005B12D1">
      <w:pPr>
        <w:pStyle w:val="a3"/>
        <w:shd w:val="clear" w:color="auto" w:fill="FFFFFF"/>
        <w:spacing w:before="0" w:beforeAutospacing="0" w:after="0" w:afterAutospacing="0" w:line="560" w:lineRule="exact"/>
        <w:ind w:firstLineChars="200" w:firstLine="640"/>
        <w:jc w:val="both"/>
        <w:rPr>
          <w:rFonts w:ascii="仿宋" w:eastAsia="仿宋" w:hAnsi="仿宋" w:hint="eastAsia"/>
          <w:color w:val="333333"/>
          <w:sz w:val="32"/>
          <w:szCs w:val="32"/>
        </w:rPr>
      </w:pPr>
      <w:r w:rsidRPr="005B12D1">
        <w:rPr>
          <w:rFonts w:ascii="仿宋" w:eastAsia="仿宋" w:hAnsi="仿宋" w:hint="eastAsia"/>
          <w:color w:val="333333"/>
          <w:sz w:val="32"/>
          <w:szCs w:val="32"/>
        </w:rPr>
        <w:t>全会号召，全市广大党员干部群众要更加紧密地团结在以习近平同志为核心的党中央周围，登高望远、自我加压，勇立潮头、坚毅前行，在推进“两个先行”中再立新功，以优异成绩迎接党的二十大胜利召开。</w:t>
      </w:r>
    </w:p>
    <w:p w14:paraId="0C6889A4" w14:textId="1DF55674" w:rsidR="005B12D1" w:rsidRPr="005B12D1" w:rsidRDefault="005B12D1" w:rsidP="005B12D1">
      <w:pPr>
        <w:pStyle w:val="a3"/>
        <w:shd w:val="clear" w:color="auto" w:fill="FFFFFF"/>
        <w:spacing w:before="0" w:beforeAutospacing="0" w:after="0" w:afterAutospacing="0" w:line="560" w:lineRule="exact"/>
        <w:ind w:firstLineChars="200" w:firstLine="640"/>
        <w:jc w:val="both"/>
        <w:rPr>
          <w:rFonts w:ascii="仿宋" w:eastAsia="仿宋" w:hAnsi="仿宋" w:hint="eastAsia"/>
          <w:color w:val="333333"/>
          <w:sz w:val="32"/>
          <w:szCs w:val="32"/>
        </w:rPr>
      </w:pPr>
      <w:r w:rsidRPr="005B12D1">
        <w:rPr>
          <w:rFonts w:ascii="仿宋" w:eastAsia="仿宋" w:hAnsi="仿宋" w:hint="eastAsia"/>
          <w:color w:val="333333"/>
          <w:sz w:val="32"/>
          <w:szCs w:val="32"/>
        </w:rPr>
        <w:t>不是市委委员的副市以上领导干部，市纪委委员、监委委员，各区县（市）委书记和区县（市）长，市直属各单位（党组）主要负责人，部分市党代表、在杭非市属金融机构负责人等参加会议。担任过副市级以上领导职务的老同志应邀参加上午的会议。</w:t>
      </w:r>
    </w:p>
    <w:p w14:paraId="54C2B3A6" w14:textId="55F89573" w:rsidR="005B12D1" w:rsidRPr="005B12D1" w:rsidRDefault="005B12D1" w:rsidP="005B12D1">
      <w:pPr>
        <w:spacing w:line="560" w:lineRule="exact"/>
        <w:ind w:firstLineChars="200" w:firstLine="640"/>
        <w:jc w:val="right"/>
        <w:rPr>
          <w:rFonts w:ascii="仿宋" w:eastAsia="仿宋" w:hAnsi="仿宋" w:hint="eastAsia"/>
          <w:sz w:val="32"/>
          <w:szCs w:val="32"/>
        </w:rPr>
      </w:pPr>
      <w:r>
        <w:rPr>
          <w:rFonts w:ascii="仿宋" w:eastAsia="仿宋" w:hAnsi="仿宋" w:hint="eastAsia"/>
          <w:sz w:val="32"/>
          <w:szCs w:val="32"/>
        </w:rPr>
        <w:t>（摘自《杭州日报》2</w:t>
      </w:r>
      <w:r>
        <w:rPr>
          <w:rFonts w:ascii="仿宋" w:eastAsia="仿宋" w:hAnsi="仿宋"/>
          <w:sz w:val="32"/>
          <w:szCs w:val="32"/>
        </w:rPr>
        <w:t>022</w:t>
      </w:r>
      <w:r>
        <w:rPr>
          <w:rFonts w:ascii="仿宋" w:eastAsia="仿宋" w:hAnsi="仿宋" w:hint="eastAsia"/>
          <w:sz w:val="32"/>
          <w:szCs w:val="32"/>
        </w:rPr>
        <w:t>年7月2</w:t>
      </w:r>
      <w:r>
        <w:rPr>
          <w:rFonts w:ascii="仿宋" w:eastAsia="仿宋" w:hAnsi="仿宋"/>
          <w:sz w:val="32"/>
          <w:szCs w:val="32"/>
        </w:rPr>
        <w:t>8</w:t>
      </w:r>
      <w:r>
        <w:rPr>
          <w:rFonts w:ascii="仿宋" w:eastAsia="仿宋" w:hAnsi="仿宋" w:hint="eastAsia"/>
          <w:sz w:val="32"/>
          <w:szCs w:val="32"/>
        </w:rPr>
        <w:t>日）</w:t>
      </w:r>
    </w:p>
    <w:sectPr w:rsidR="005B12D1" w:rsidRPr="005B12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汉仪书宋二KW"/>
    <w:panose1 w:val="03000509000000000000"/>
    <w:charset w:val="86"/>
    <w:family w:val="script"/>
    <w:pitch w:val="fixed"/>
    <w:sig w:usb0="00000001" w:usb1="080E0000" w:usb2="00000010" w:usb3="00000000" w:csb0="00040000" w:csb1="00000000"/>
  </w:font>
  <w:font w:name="仿宋">
    <w:altName w:val="汉仪仿宋KW"/>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2D1"/>
    <w:rsid w:val="005824E0"/>
    <w:rsid w:val="005B12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EEE86"/>
  <w15:chartTrackingRefBased/>
  <w15:docId w15:val="{DD836269-109F-4638-AC4D-4E2003E4B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B12D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4499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442</Words>
  <Characters>2525</Characters>
  <Application>Microsoft Office Word</Application>
  <DocSecurity>0</DocSecurity>
  <Lines>21</Lines>
  <Paragraphs>5</Paragraphs>
  <ScaleCrop>false</ScaleCrop>
  <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蔚</dc:creator>
  <cp:keywords/>
  <dc:description/>
  <cp:lastModifiedBy>李 蔚</cp:lastModifiedBy>
  <cp:revision>1</cp:revision>
  <dcterms:created xsi:type="dcterms:W3CDTF">2022-08-04T02:05:00Z</dcterms:created>
  <dcterms:modified xsi:type="dcterms:W3CDTF">2022-08-04T02:10:00Z</dcterms:modified>
</cp:coreProperties>
</file>