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1E6A" w14:textId="77777777" w:rsidR="00A33371" w:rsidRDefault="00A33371" w:rsidP="00A33371">
      <w:pPr>
        <w:spacing w:line="560" w:lineRule="exact"/>
        <w:jc w:val="center"/>
        <w:rPr>
          <w:rFonts w:ascii="方正小标宋简体" w:eastAsia="方正小标宋简体" w:hAnsi="仿宋"/>
          <w:b/>
          <w:bCs/>
          <w:color w:val="262626"/>
          <w:sz w:val="44"/>
          <w:szCs w:val="44"/>
        </w:rPr>
      </w:pPr>
      <w:r w:rsidRPr="00A33371">
        <w:rPr>
          <w:rFonts w:ascii="方正小标宋简体" w:eastAsia="方正小标宋简体" w:hAnsi="仿宋" w:hint="eastAsia"/>
          <w:b/>
          <w:bCs/>
          <w:color w:val="262626"/>
          <w:sz w:val="44"/>
          <w:szCs w:val="44"/>
        </w:rPr>
        <w:t>省部级主要领导干部专题研讨班举行，</w:t>
      </w:r>
    </w:p>
    <w:p w14:paraId="718E3331" w14:textId="52F21F85" w:rsidR="005824E0" w:rsidRPr="00A33371" w:rsidRDefault="00A33371" w:rsidP="00A33371">
      <w:pPr>
        <w:spacing w:line="560" w:lineRule="exact"/>
        <w:jc w:val="center"/>
        <w:rPr>
          <w:rFonts w:ascii="方正小标宋简体" w:eastAsia="方正小标宋简体" w:hAnsi="仿宋" w:hint="eastAsia"/>
          <w:b/>
          <w:bCs/>
          <w:color w:val="262626"/>
          <w:sz w:val="44"/>
          <w:szCs w:val="44"/>
        </w:rPr>
      </w:pPr>
      <w:r w:rsidRPr="00A33371">
        <w:rPr>
          <w:rFonts w:ascii="方正小标宋简体" w:eastAsia="方正小标宋简体" w:hAnsi="仿宋" w:hint="eastAsia"/>
          <w:b/>
          <w:bCs/>
          <w:color w:val="262626"/>
          <w:sz w:val="44"/>
          <w:szCs w:val="44"/>
        </w:rPr>
        <w:t>习近平在重要讲话中强调了什么？</w:t>
      </w:r>
    </w:p>
    <w:p w14:paraId="5A861A61" w14:textId="65AED560" w:rsidR="00A33371" w:rsidRPr="00A33371" w:rsidRDefault="00A33371" w:rsidP="00A33371">
      <w:pPr>
        <w:spacing w:line="560" w:lineRule="exact"/>
        <w:ind w:firstLineChars="200" w:firstLine="643"/>
        <w:rPr>
          <w:rFonts w:ascii="仿宋" w:eastAsia="仿宋" w:hAnsi="仿宋"/>
          <w:b/>
          <w:bCs/>
          <w:color w:val="262626"/>
          <w:sz w:val="32"/>
          <w:szCs w:val="32"/>
        </w:rPr>
      </w:pPr>
    </w:p>
    <w:p w14:paraId="18603180"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A33371">
        <w:rPr>
          <w:rStyle w:val="fontsize-18px"/>
          <w:rFonts w:ascii="仿宋" w:eastAsia="仿宋" w:hAnsi="仿宋" w:hint="eastAsia"/>
          <w:color w:val="262626"/>
          <w:sz w:val="32"/>
          <w:szCs w:val="32"/>
        </w:rPr>
        <w:t>党的二十大将于今年下半年召开，这是党和国家政治生活中的一件大事。</w:t>
      </w:r>
    </w:p>
    <w:p w14:paraId="3D57BCFD"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7月26日至27日，省部级主要领导干部“学习习近平总书记重要讲话精神，迎接党的二十大”专题研讨班在京举行。习近平总书记在研讨班上发表重要讲话。这篇讲话释放了哪些重要信息？有哪些新提法？</w:t>
      </w:r>
    </w:p>
    <w:p w14:paraId="5F0B31E4"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黑体" w:eastAsia="黑体" w:hAnsi="黑体"/>
          <w:b/>
          <w:bCs/>
          <w:color w:val="262626"/>
          <w:sz w:val="32"/>
          <w:szCs w:val="32"/>
        </w:rPr>
      </w:pPr>
      <w:r w:rsidRPr="00A33371">
        <w:rPr>
          <w:rStyle w:val="a3"/>
          <w:rFonts w:ascii="黑体" w:eastAsia="黑体" w:hAnsi="黑体" w:hint="eastAsia"/>
          <w:b w:val="0"/>
          <w:bCs w:val="0"/>
          <w:color w:val="262626"/>
          <w:sz w:val="32"/>
          <w:szCs w:val="32"/>
        </w:rPr>
        <w:t>变革：具有里程碑意义</w:t>
      </w:r>
    </w:p>
    <w:p w14:paraId="4B85D976"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凡是过往，皆为序章。习近平总书记在讲话中阐述了过去5年工作和新时代10年的伟大变革。</w:t>
      </w:r>
    </w:p>
    <w:p w14:paraId="68F45CCE"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在5年前召开的党的十九大上，总书记曾经这样回顾，“十八大以来的5年，是党和国家发展进程中极不平凡的5年”。在这次专题研讨班上，总书记说，“党的十九大以来的5年极不寻常、极不平凡”。</w:t>
      </w:r>
    </w:p>
    <w:p w14:paraId="01993BFB"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“极不平凡”之前增加了“极不寻常”，相信很多人都会有共鸣。从去年底中共中央政治局专题民主生活会上强调“</w:t>
      </w:r>
      <w:proofErr w:type="gramStart"/>
      <w:r w:rsidRPr="00A33371">
        <w:rPr>
          <w:rStyle w:val="fontsize-18px"/>
          <w:rFonts w:ascii="仿宋" w:eastAsia="仿宋" w:hAnsi="仿宋" w:hint="eastAsia"/>
          <w:color w:val="262626"/>
          <w:sz w:val="32"/>
          <w:szCs w:val="32"/>
        </w:rPr>
        <w:t>世</w:t>
      </w:r>
      <w:proofErr w:type="gramEnd"/>
      <w:r w:rsidRPr="00A33371">
        <w:rPr>
          <w:rStyle w:val="fontsize-18px"/>
          <w:rFonts w:ascii="仿宋" w:eastAsia="仿宋" w:hAnsi="仿宋" w:hint="eastAsia"/>
          <w:color w:val="262626"/>
          <w:sz w:val="32"/>
          <w:szCs w:val="32"/>
        </w:rPr>
        <w:t>所罕见、史所罕见”，到此次研讨班上总书记两次提到各种风险挑战“接踵而至”，都是这“极不寻常、极不平凡”的注脚。</w:t>
      </w:r>
    </w:p>
    <w:p w14:paraId="728F7F01"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A33371">
        <w:rPr>
          <w:rStyle w:val="fontsize-18px"/>
          <w:rFonts w:ascii="仿宋" w:eastAsia="仿宋" w:hAnsi="仿宋" w:hint="eastAsia"/>
          <w:color w:val="262626"/>
          <w:sz w:val="32"/>
          <w:szCs w:val="32"/>
        </w:rPr>
        <w:t>在回顾过去5年工作时，总书记特别指出了几件大事。</w:t>
      </w:r>
    </w:p>
    <w:p w14:paraId="06083989"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比如，面对突如其来的新冠肺炎疫情，我们坚持人民至上、生命至上，“统筹经济发展和疫情防控取得世界上最好</w:t>
      </w:r>
      <w:r w:rsidRPr="00A33371">
        <w:rPr>
          <w:rStyle w:val="fontsize-18px"/>
          <w:rFonts w:ascii="仿宋" w:eastAsia="仿宋" w:hAnsi="仿宋" w:hint="eastAsia"/>
          <w:color w:val="262626"/>
          <w:sz w:val="32"/>
          <w:szCs w:val="32"/>
        </w:rPr>
        <w:lastRenderedPageBreak/>
        <w:t>的成果”。比如，牢牢把握香港大局。比如，我们在斗争中维护国家尊严和核心利益，牢牢掌握了我国发展和安全主动权……</w:t>
      </w:r>
    </w:p>
    <w:p w14:paraId="0493ED1A"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正如总书记所说，“我们坚定信心、迎难而上，一仗接着一仗打”。</w:t>
      </w:r>
    </w:p>
    <w:p w14:paraId="4CBFA0BD"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A33371">
        <w:rPr>
          <w:rStyle w:val="fontsize-18px"/>
          <w:rFonts w:ascii="仿宋" w:eastAsia="仿宋" w:hAnsi="仿宋" w:hint="eastAsia"/>
          <w:color w:val="262626"/>
          <w:sz w:val="32"/>
          <w:szCs w:val="32"/>
        </w:rPr>
        <w:t>从党的十八大开始，中国特色社会主义进入新时代。总书记在讲话中重点强调了新时代10年的伟大变革。</w:t>
      </w:r>
    </w:p>
    <w:p w14:paraId="6E8656D6"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“解决了许多长期想解决而没有解决的难题，办成了许多过去想办而没有办成的大事”，十九大报告中的这一句话，</w:t>
      </w:r>
      <w:proofErr w:type="gramStart"/>
      <w:r w:rsidRPr="00A33371">
        <w:rPr>
          <w:rStyle w:val="fontsize-18px"/>
          <w:rFonts w:ascii="仿宋" w:eastAsia="仿宋" w:hAnsi="仿宋" w:hint="eastAsia"/>
          <w:color w:val="262626"/>
          <w:sz w:val="32"/>
          <w:szCs w:val="32"/>
        </w:rPr>
        <w:t>有力说</w:t>
      </w:r>
      <w:proofErr w:type="gramEnd"/>
      <w:r w:rsidRPr="00A33371">
        <w:rPr>
          <w:rStyle w:val="fontsize-18px"/>
          <w:rFonts w:ascii="仿宋" w:eastAsia="仿宋" w:hAnsi="仿宋" w:hint="eastAsia"/>
          <w:color w:val="262626"/>
          <w:sz w:val="32"/>
          <w:szCs w:val="32"/>
        </w:rPr>
        <w:t>明了以往5年的成就。在这次研讨班上，总书记用“攻克了许多长期没有解决的难题，办成了许多事关长远的大事要事”来讲述10年功绩不寻常。</w:t>
      </w:r>
    </w:p>
    <w:p w14:paraId="32BE4A53"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总书记指出，新时代10年的伟大变革，在党史、新中国史、改革开放史、社会主义发展史、中华民族发展史上具有里程碑意义。</w:t>
      </w:r>
    </w:p>
    <w:p w14:paraId="6119E8C8"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黑体" w:eastAsia="黑体" w:hAnsi="黑体"/>
          <w:color w:val="262626"/>
          <w:sz w:val="32"/>
          <w:szCs w:val="32"/>
        </w:rPr>
      </w:pPr>
      <w:r w:rsidRPr="00A33371">
        <w:rPr>
          <w:rStyle w:val="fontsize-18px"/>
          <w:rFonts w:ascii="黑体" w:eastAsia="黑体" w:hAnsi="黑体" w:hint="eastAsia"/>
          <w:color w:val="262626"/>
          <w:sz w:val="32"/>
          <w:szCs w:val="32"/>
        </w:rPr>
        <w:t>指导：不断开辟马克思主义中国化时代化新境界</w:t>
      </w:r>
    </w:p>
    <w:p w14:paraId="3A04262F"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在去年的“七一”讲话中，习近平总书记强调，“以史为鉴、开创未来，必须继续推进马克思主义中国化”。</w:t>
      </w:r>
    </w:p>
    <w:p w14:paraId="4C39B7A2"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党的十八大以来，以习近平同志为主要代表的中国共产党人，坚持把马克思主义基本原理同中国具体实际相结合、同中华优秀传统文化相结合，创立了习近平新时代中国特色社会主义思想，实现了马克思主义中国化新的飞跃。</w:t>
      </w:r>
    </w:p>
    <w:p w14:paraId="78ADF200"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A33371">
        <w:rPr>
          <w:rStyle w:val="fontsize-18px"/>
          <w:rFonts w:ascii="仿宋" w:eastAsia="仿宋" w:hAnsi="仿宋" w:hint="eastAsia"/>
          <w:color w:val="262626"/>
          <w:sz w:val="32"/>
          <w:szCs w:val="32"/>
        </w:rPr>
        <w:t>在这次专题研讨班上，总书记指出，全党要把握好新时代中国特色社会主义思想的世界观和方法论，坚持好、运用</w:t>
      </w:r>
      <w:r w:rsidRPr="00A33371">
        <w:rPr>
          <w:rStyle w:val="fontsize-18px"/>
          <w:rFonts w:ascii="仿宋" w:eastAsia="仿宋" w:hAnsi="仿宋" w:hint="eastAsia"/>
          <w:color w:val="262626"/>
          <w:sz w:val="32"/>
          <w:szCs w:val="32"/>
        </w:rPr>
        <w:lastRenderedPageBreak/>
        <w:t>好贯穿其中的立场观点方法，在新时代伟大实践中不断开辟马克思主义中国化时代化新境界。</w:t>
      </w:r>
    </w:p>
    <w:p w14:paraId="4429D632"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在讲话中，总书记重点谈到“中国式现代化”。</w:t>
      </w:r>
    </w:p>
    <w:p w14:paraId="7F3CB16B" w14:textId="723BC879" w:rsidR="00A33371" w:rsidRPr="00A33371" w:rsidRDefault="00A33371" w:rsidP="00A33371">
      <w:pPr>
        <w:pStyle w:val="textalign-justify"/>
        <w:spacing w:before="0" w:beforeAutospacing="0" w:after="0" w:afterAutospacing="0" w:line="560" w:lineRule="exact"/>
        <w:ind w:firstLineChars="200" w:firstLine="640"/>
        <w:jc w:val="both"/>
        <w:rPr>
          <w:rStyle w:val="fontsize-18px"/>
          <w:rFonts w:ascii="仿宋" w:eastAsia="仿宋" w:hAnsi="仿宋"/>
          <w:color w:val="262626"/>
          <w:sz w:val="32"/>
          <w:szCs w:val="32"/>
        </w:rPr>
      </w:pPr>
      <w:r w:rsidRPr="00A33371">
        <w:rPr>
          <w:rStyle w:val="fontsize-18px"/>
          <w:rFonts w:ascii="仿宋" w:eastAsia="仿宋" w:hAnsi="仿宋" w:hint="eastAsia"/>
          <w:color w:val="262626"/>
          <w:sz w:val="32"/>
          <w:szCs w:val="32"/>
        </w:rPr>
        <w:t>党的十九届六中全会指出，党领导人民成功走出中国式现代化道路，创造了人类文明新形态，拓展了发展中国家走向现代化的途径。全会决议明确提出，“以中国式现代化推进中华民族伟大复兴”。</w:t>
      </w:r>
    </w:p>
    <w:p w14:paraId="6435C7C1"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A33371">
        <w:rPr>
          <w:rStyle w:val="fontsize-18px"/>
          <w:rFonts w:ascii="仿宋" w:eastAsia="仿宋" w:hAnsi="仿宋" w:hint="eastAsia"/>
          <w:color w:val="262626"/>
          <w:sz w:val="32"/>
          <w:szCs w:val="32"/>
        </w:rPr>
        <w:t>在这次专题研讨班上，总书记指出，全党要把握好新时代中国特色社会主义思想的世界观和方法论，坚持好、运用好贯穿其中的立场观点方法，在新时代伟大实践中不断开辟马克思主义中国化时代化新境界。</w:t>
      </w:r>
    </w:p>
    <w:p w14:paraId="7E3D1E10"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在讲话中，总书记重点谈到“中国式现代化”。</w:t>
      </w:r>
    </w:p>
    <w:p w14:paraId="09B73BAF"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党的十九届六中全会指出，党领导人民成功走出中国式现代化道路，创造了人类文明新形态，拓展了发展中国家走向现代化的途径。全会决议明确提出，“以中国式现代化推进中华民族伟大复兴”。</w:t>
      </w:r>
    </w:p>
    <w:p w14:paraId="7C1D98EF"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黑体" w:eastAsia="黑体" w:hAnsi="黑体"/>
          <w:b/>
          <w:bCs/>
          <w:color w:val="262626"/>
          <w:sz w:val="32"/>
          <w:szCs w:val="32"/>
        </w:rPr>
      </w:pPr>
      <w:r w:rsidRPr="00A33371">
        <w:rPr>
          <w:rStyle w:val="a3"/>
          <w:rFonts w:ascii="黑体" w:eastAsia="黑体" w:hAnsi="黑体" w:hint="eastAsia"/>
          <w:b w:val="0"/>
          <w:bCs w:val="0"/>
          <w:color w:val="262626"/>
          <w:sz w:val="32"/>
          <w:szCs w:val="32"/>
        </w:rPr>
        <w:t>擘画：提出新思路、新战略、新举措</w:t>
      </w:r>
    </w:p>
    <w:p w14:paraId="1681055C"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善弈者谋势，善谋者致远。</w:t>
      </w:r>
    </w:p>
    <w:p w14:paraId="6EB749B3"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习近平总书记在这次专题研讨班上指出，谋划和推进党和国家各项工作，必须深入分析国际国内大势，科学把握我们面临的战略机遇和风险挑战。</w:t>
      </w:r>
    </w:p>
    <w:p w14:paraId="08934979"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总书记指出，全党必须以正确的战略策略应变局、育新机、开新局，依靠顽强斗争打开事业发展新天地，最根本的是要把我们自己的事情做好。</w:t>
      </w:r>
    </w:p>
    <w:p w14:paraId="3B6CDECD"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A33371">
        <w:rPr>
          <w:rStyle w:val="fontsize-18px"/>
          <w:rFonts w:ascii="仿宋" w:eastAsia="仿宋" w:hAnsi="仿宋" w:hint="eastAsia"/>
          <w:color w:val="262626"/>
          <w:sz w:val="32"/>
          <w:szCs w:val="32"/>
        </w:rPr>
        <w:lastRenderedPageBreak/>
        <w:t>即将召开的党的二十大，是在进入全面建设社会主义现代化国家新征程的关键时刻召开的一次十分重要的大会，将科学谋划未来5年乃至更长时期党和国家事业发展的目标任务和大政方针。</w:t>
      </w:r>
    </w:p>
    <w:p w14:paraId="5AAC2D12"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总书记在研讨班上指出，党的二十大要对全面建成社会主义现代化强国两步走战略安排进行宏观展望，重点部署未来5年的战略任务和重大举措。要紧紧抓住解决不平衡不充分的发展问题，着力在补短板、强弱项、固底板、扬优势上下功夫，研究提出解决问题的新思路、新举措。</w:t>
      </w:r>
    </w:p>
    <w:p w14:paraId="6C422993"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A33371">
        <w:rPr>
          <w:rStyle w:val="fontsize-18px"/>
          <w:rFonts w:ascii="仿宋" w:eastAsia="仿宋" w:hAnsi="仿宋" w:hint="eastAsia"/>
          <w:color w:val="262626"/>
          <w:sz w:val="32"/>
          <w:szCs w:val="32"/>
        </w:rPr>
        <w:t>今年1月，总书记在学习贯彻党的十九届六中全会精神省部级专题研讨班上说，党的百年奋斗历程告诉我们，党和人民事业能不能沿着正确方向前进，取决于我们能否准确认识和把握社会主要矛盾、确定中心任务。</w:t>
      </w:r>
    </w:p>
    <w:p w14:paraId="4141E8EF"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在今年7月的这次研讨班上，总书记指出，我们要牢牢把握新时代新</w:t>
      </w:r>
      <w:proofErr w:type="gramStart"/>
      <w:r w:rsidRPr="00A33371">
        <w:rPr>
          <w:rStyle w:val="fontsize-18px"/>
          <w:rFonts w:ascii="仿宋" w:eastAsia="仿宋" w:hAnsi="仿宋" w:hint="eastAsia"/>
          <w:color w:val="262626"/>
          <w:sz w:val="32"/>
          <w:szCs w:val="32"/>
        </w:rPr>
        <w:t>征程党</w:t>
      </w:r>
      <w:proofErr w:type="gramEnd"/>
      <w:r w:rsidRPr="00A33371">
        <w:rPr>
          <w:rStyle w:val="fontsize-18px"/>
          <w:rFonts w:ascii="仿宋" w:eastAsia="仿宋" w:hAnsi="仿宋" w:hint="eastAsia"/>
          <w:color w:val="262626"/>
          <w:sz w:val="32"/>
          <w:szCs w:val="32"/>
        </w:rPr>
        <w:t>的中心任务，提出新的思路、新的战略、新的举措，继续统筹推进“五位一体”总体布局、协调推进“四个全面”战略布局，</w:t>
      </w:r>
      <w:proofErr w:type="gramStart"/>
      <w:r w:rsidRPr="00A33371">
        <w:rPr>
          <w:rStyle w:val="fontsize-18px"/>
          <w:rFonts w:ascii="仿宋" w:eastAsia="仿宋" w:hAnsi="仿宋" w:hint="eastAsia"/>
          <w:color w:val="262626"/>
          <w:sz w:val="32"/>
          <w:szCs w:val="32"/>
        </w:rPr>
        <w:t>踔</w:t>
      </w:r>
      <w:proofErr w:type="gramEnd"/>
      <w:r w:rsidRPr="00A33371">
        <w:rPr>
          <w:rStyle w:val="fontsize-18px"/>
          <w:rFonts w:ascii="仿宋" w:eastAsia="仿宋" w:hAnsi="仿宋" w:hint="eastAsia"/>
          <w:color w:val="262626"/>
          <w:sz w:val="32"/>
          <w:szCs w:val="32"/>
        </w:rPr>
        <w:t>厉奋发、勇毅前行、团结奋斗，奋力谱写全面建设社会主义现代化国家崭新篇章。</w:t>
      </w:r>
    </w:p>
    <w:p w14:paraId="255B8CA9"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黑体" w:eastAsia="黑体" w:hAnsi="黑体"/>
          <w:b/>
          <w:bCs/>
          <w:color w:val="262626"/>
          <w:sz w:val="32"/>
          <w:szCs w:val="32"/>
        </w:rPr>
      </w:pPr>
      <w:r w:rsidRPr="00A33371">
        <w:rPr>
          <w:rStyle w:val="a3"/>
          <w:rFonts w:ascii="黑体" w:eastAsia="黑体" w:hAnsi="黑体" w:hint="eastAsia"/>
          <w:b w:val="0"/>
          <w:bCs w:val="0"/>
          <w:color w:val="262626"/>
          <w:sz w:val="32"/>
          <w:szCs w:val="32"/>
        </w:rPr>
        <w:t>关键：永葆“赶考”的清醒和坚定</w:t>
      </w:r>
    </w:p>
    <w:p w14:paraId="44300710"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从1921年党的一大，到2022年党的二十大，百年大党，征途如虹。</w:t>
      </w:r>
    </w:p>
    <w:p w14:paraId="018BB839"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在这次以“迎接党的二十大”为重要主题的专题研讨班上，习近平总书记强调，全面建设社会主义现代化国家，实现新时代新征程各项目标任务，关键在党。</w:t>
      </w:r>
    </w:p>
    <w:p w14:paraId="68271A27"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lastRenderedPageBreak/>
        <w:t>总书记指出，我们党是世界上最大的马克思主义执政党，要巩固长期执政地位、始终赢得人民衷心拥护，必须永葆“赶考”的清醒和坚定。</w:t>
      </w:r>
    </w:p>
    <w:p w14:paraId="6B53AAC5"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A33371">
        <w:rPr>
          <w:rStyle w:val="fontsize-18px"/>
          <w:rFonts w:ascii="仿宋" w:eastAsia="仿宋" w:hAnsi="仿宋" w:hint="eastAsia"/>
          <w:color w:val="262626"/>
          <w:sz w:val="32"/>
          <w:szCs w:val="32"/>
        </w:rPr>
        <w:t>我们党历史这么长、规模这么大、执政这么久，如何跳出治乱兴衰的历史周期率？毛泽东同志在延安的窑洞里给出了第一个答案，这就是“只有让人民来监督政府，政府才不敢松懈”。</w:t>
      </w:r>
    </w:p>
    <w:p w14:paraId="03CB29F4"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在党的十九届六中全会上，总书记说，经过百年奋斗特别是党的十八大以来新的实践，我们党又给出了第二个答案，这就是自我革命。</w:t>
      </w:r>
    </w:p>
    <w:p w14:paraId="241515C9"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总书记在这次研讨班上强调，全面从严治党永远在路上，党的自我革命永远在路上。</w:t>
      </w:r>
    </w:p>
    <w:p w14:paraId="59D95873"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color w:val="262626"/>
          <w:sz w:val="32"/>
          <w:szCs w:val="32"/>
        </w:rPr>
      </w:pPr>
      <w:r w:rsidRPr="00A33371">
        <w:rPr>
          <w:rStyle w:val="fontsize-18px"/>
          <w:rFonts w:ascii="仿宋" w:eastAsia="仿宋" w:hAnsi="仿宋" w:hint="eastAsia"/>
          <w:color w:val="262626"/>
          <w:sz w:val="32"/>
          <w:szCs w:val="32"/>
        </w:rPr>
        <w:t>在研讨班上发表的重要讲话中，总书记多次谈起“人民”这个关键词。他说，“我们取得的一切成就，都是党和人民一道奋斗出来的。”</w:t>
      </w:r>
    </w:p>
    <w:p w14:paraId="022325AC"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总书记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14:paraId="1968EE8F" w14:textId="77777777" w:rsidR="00A33371" w:rsidRPr="00A33371" w:rsidRDefault="00A33371" w:rsidP="00A33371">
      <w:pPr>
        <w:pStyle w:val="textalign-justify"/>
        <w:spacing w:before="0" w:beforeAutospacing="0" w:after="0" w:afterAutospacing="0" w:line="560" w:lineRule="exact"/>
        <w:ind w:firstLineChars="200" w:firstLine="640"/>
        <w:jc w:val="both"/>
        <w:rPr>
          <w:rFonts w:ascii="仿宋" w:eastAsia="仿宋" w:hAnsi="仿宋" w:hint="eastAsia"/>
          <w:color w:val="262626"/>
          <w:sz w:val="32"/>
          <w:szCs w:val="32"/>
        </w:rPr>
      </w:pPr>
      <w:r w:rsidRPr="00A33371">
        <w:rPr>
          <w:rStyle w:val="fontsize-18px"/>
          <w:rFonts w:ascii="仿宋" w:eastAsia="仿宋" w:hAnsi="仿宋" w:hint="eastAsia"/>
          <w:color w:val="262626"/>
          <w:sz w:val="32"/>
          <w:szCs w:val="32"/>
        </w:rPr>
        <w:t>江山就是人民，人民就是江山。</w:t>
      </w:r>
    </w:p>
    <w:p w14:paraId="7A86CFA0" w14:textId="0F2247A0" w:rsidR="00A33371" w:rsidRPr="00A33371" w:rsidRDefault="00A33371" w:rsidP="00A33371">
      <w:pPr>
        <w:pStyle w:val="textalign-justify"/>
        <w:spacing w:before="0" w:beforeAutospacing="0" w:after="0" w:afterAutospacing="0" w:line="560" w:lineRule="exact"/>
        <w:ind w:firstLineChars="200" w:firstLine="640"/>
        <w:jc w:val="right"/>
        <w:rPr>
          <w:rFonts w:ascii="仿宋" w:eastAsia="仿宋" w:hAnsi="仿宋" w:hint="eastAsia"/>
          <w:color w:val="262626"/>
          <w:sz w:val="32"/>
          <w:szCs w:val="32"/>
        </w:rPr>
      </w:pPr>
      <w:r>
        <w:rPr>
          <w:rFonts w:ascii="仿宋" w:eastAsia="仿宋" w:hAnsi="仿宋" w:hint="eastAsia"/>
          <w:color w:val="262626"/>
          <w:sz w:val="32"/>
          <w:szCs w:val="32"/>
        </w:rPr>
        <w:t>（摘自“学习强国”学习平台2</w:t>
      </w:r>
      <w:r>
        <w:rPr>
          <w:rFonts w:ascii="仿宋" w:eastAsia="仿宋" w:hAnsi="仿宋"/>
          <w:color w:val="262626"/>
          <w:sz w:val="32"/>
          <w:szCs w:val="32"/>
        </w:rPr>
        <w:t>022</w:t>
      </w:r>
      <w:r>
        <w:rPr>
          <w:rFonts w:ascii="仿宋" w:eastAsia="仿宋" w:hAnsi="仿宋" w:hint="eastAsia"/>
          <w:color w:val="262626"/>
          <w:sz w:val="32"/>
          <w:szCs w:val="32"/>
        </w:rPr>
        <w:t>年7月2</w:t>
      </w:r>
      <w:r>
        <w:rPr>
          <w:rFonts w:ascii="仿宋" w:eastAsia="仿宋" w:hAnsi="仿宋"/>
          <w:color w:val="262626"/>
          <w:sz w:val="32"/>
          <w:szCs w:val="32"/>
        </w:rPr>
        <w:t>8</w:t>
      </w:r>
      <w:r>
        <w:rPr>
          <w:rFonts w:ascii="仿宋" w:eastAsia="仿宋" w:hAnsi="仿宋" w:hint="eastAsia"/>
          <w:color w:val="262626"/>
          <w:sz w:val="32"/>
          <w:szCs w:val="32"/>
        </w:rPr>
        <w:t>日）</w:t>
      </w:r>
    </w:p>
    <w:sectPr w:rsidR="00A33371" w:rsidRPr="00A333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71"/>
    <w:rsid w:val="005824E0"/>
    <w:rsid w:val="00A3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915B"/>
  <w15:chartTrackingRefBased/>
  <w15:docId w15:val="{797240F4-FF3C-49D0-805B-FCF95506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_align-justify"/>
    <w:basedOn w:val="a"/>
    <w:rsid w:val="00A33371"/>
    <w:pPr>
      <w:widowControl/>
      <w:spacing w:before="100" w:beforeAutospacing="1" w:after="100" w:afterAutospacing="1"/>
      <w:jc w:val="left"/>
    </w:pPr>
    <w:rPr>
      <w:rFonts w:ascii="宋体" w:eastAsia="宋体" w:hAnsi="宋体" w:cs="宋体"/>
      <w:kern w:val="0"/>
      <w:sz w:val="24"/>
      <w:szCs w:val="24"/>
    </w:rPr>
  </w:style>
  <w:style w:type="character" w:customStyle="1" w:styleId="fontsize-18px">
    <w:name w:val="font_size-18px"/>
    <w:basedOn w:val="a0"/>
    <w:rsid w:val="00A33371"/>
  </w:style>
  <w:style w:type="character" w:styleId="a3">
    <w:name w:val="Strong"/>
    <w:basedOn w:val="a0"/>
    <w:uiPriority w:val="22"/>
    <w:qFormat/>
    <w:rsid w:val="00A33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762">
      <w:bodyDiv w:val="1"/>
      <w:marLeft w:val="0"/>
      <w:marRight w:val="0"/>
      <w:marTop w:val="0"/>
      <w:marBottom w:val="0"/>
      <w:divBdr>
        <w:top w:val="none" w:sz="0" w:space="0" w:color="auto"/>
        <w:left w:val="none" w:sz="0" w:space="0" w:color="auto"/>
        <w:bottom w:val="none" w:sz="0" w:space="0" w:color="auto"/>
        <w:right w:val="none" w:sz="0" w:space="0" w:color="auto"/>
      </w:divBdr>
    </w:div>
    <w:div w:id="89089913">
      <w:bodyDiv w:val="1"/>
      <w:marLeft w:val="0"/>
      <w:marRight w:val="0"/>
      <w:marTop w:val="0"/>
      <w:marBottom w:val="0"/>
      <w:divBdr>
        <w:top w:val="none" w:sz="0" w:space="0" w:color="auto"/>
        <w:left w:val="none" w:sz="0" w:space="0" w:color="auto"/>
        <w:bottom w:val="none" w:sz="0" w:space="0" w:color="auto"/>
        <w:right w:val="none" w:sz="0" w:space="0" w:color="auto"/>
      </w:divBdr>
    </w:div>
    <w:div w:id="193424845">
      <w:bodyDiv w:val="1"/>
      <w:marLeft w:val="0"/>
      <w:marRight w:val="0"/>
      <w:marTop w:val="0"/>
      <w:marBottom w:val="0"/>
      <w:divBdr>
        <w:top w:val="none" w:sz="0" w:space="0" w:color="auto"/>
        <w:left w:val="none" w:sz="0" w:space="0" w:color="auto"/>
        <w:bottom w:val="none" w:sz="0" w:space="0" w:color="auto"/>
        <w:right w:val="none" w:sz="0" w:space="0" w:color="auto"/>
      </w:divBdr>
    </w:div>
    <w:div w:id="361131756">
      <w:bodyDiv w:val="1"/>
      <w:marLeft w:val="0"/>
      <w:marRight w:val="0"/>
      <w:marTop w:val="0"/>
      <w:marBottom w:val="0"/>
      <w:divBdr>
        <w:top w:val="none" w:sz="0" w:space="0" w:color="auto"/>
        <w:left w:val="none" w:sz="0" w:space="0" w:color="auto"/>
        <w:bottom w:val="none" w:sz="0" w:space="0" w:color="auto"/>
        <w:right w:val="none" w:sz="0" w:space="0" w:color="auto"/>
      </w:divBdr>
    </w:div>
    <w:div w:id="537008137">
      <w:bodyDiv w:val="1"/>
      <w:marLeft w:val="0"/>
      <w:marRight w:val="0"/>
      <w:marTop w:val="0"/>
      <w:marBottom w:val="0"/>
      <w:divBdr>
        <w:top w:val="none" w:sz="0" w:space="0" w:color="auto"/>
        <w:left w:val="none" w:sz="0" w:space="0" w:color="auto"/>
        <w:bottom w:val="none" w:sz="0" w:space="0" w:color="auto"/>
        <w:right w:val="none" w:sz="0" w:space="0" w:color="auto"/>
      </w:divBdr>
    </w:div>
    <w:div w:id="584145961">
      <w:bodyDiv w:val="1"/>
      <w:marLeft w:val="0"/>
      <w:marRight w:val="0"/>
      <w:marTop w:val="0"/>
      <w:marBottom w:val="0"/>
      <w:divBdr>
        <w:top w:val="none" w:sz="0" w:space="0" w:color="auto"/>
        <w:left w:val="none" w:sz="0" w:space="0" w:color="auto"/>
        <w:bottom w:val="none" w:sz="0" w:space="0" w:color="auto"/>
        <w:right w:val="none" w:sz="0" w:space="0" w:color="auto"/>
      </w:divBdr>
    </w:div>
    <w:div w:id="632911424">
      <w:bodyDiv w:val="1"/>
      <w:marLeft w:val="0"/>
      <w:marRight w:val="0"/>
      <w:marTop w:val="0"/>
      <w:marBottom w:val="0"/>
      <w:divBdr>
        <w:top w:val="none" w:sz="0" w:space="0" w:color="auto"/>
        <w:left w:val="none" w:sz="0" w:space="0" w:color="auto"/>
        <w:bottom w:val="none" w:sz="0" w:space="0" w:color="auto"/>
        <w:right w:val="none" w:sz="0" w:space="0" w:color="auto"/>
      </w:divBdr>
    </w:div>
    <w:div w:id="817500004">
      <w:bodyDiv w:val="1"/>
      <w:marLeft w:val="0"/>
      <w:marRight w:val="0"/>
      <w:marTop w:val="0"/>
      <w:marBottom w:val="0"/>
      <w:divBdr>
        <w:top w:val="none" w:sz="0" w:space="0" w:color="auto"/>
        <w:left w:val="none" w:sz="0" w:space="0" w:color="auto"/>
        <w:bottom w:val="none" w:sz="0" w:space="0" w:color="auto"/>
        <w:right w:val="none" w:sz="0" w:space="0" w:color="auto"/>
      </w:divBdr>
    </w:div>
    <w:div w:id="1198740991">
      <w:bodyDiv w:val="1"/>
      <w:marLeft w:val="0"/>
      <w:marRight w:val="0"/>
      <w:marTop w:val="0"/>
      <w:marBottom w:val="0"/>
      <w:divBdr>
        <w:top w:val="none" w:sz="0" w:space="0" w:color="auto"/>
        <w:left w:val="none" w:sz="0" w:space="0" w:color="auto"/>
        <w:bottom w:val="none" w:sz="0" w:space="0" w:color="auto"/>
        <w:right w:val="none" w:sz="0" w:space="0" w:color="auto"/>
      </w:divBdr>
    </w:div>
    <w:div w:id="1462963452">
      <w:bodyDiv w:val="1"/>
      <w:marLeft w:val="0"/>
      <w:marRight w:val="0"/>
      <w:marTop w:val="0"/>
      <w:marBottom w:val="0"/>
      <w:divBdr>
        <w:top w:val="none" w:sz="0" w:space="0" w:color="auto"/>
        <w:left w:val="none" w:sz="0" w:space="0" w:color="auto"/>
        <w:bottom w:val="none" w:sz="0" w:space="0" w:color="auto"/>
        <w:right w:val="none" w:sz="0" w:space="0" w:color="auto"/>
      </w:divBdr>
    </w:div>
    <w:div w:id="1656832344">
      <w:bodyDiv w:val="1"/>
      <w:marLeft w:val="0"/>
      <w:marRight w:val="0"/>
      <w:marTop w:val="0"/>
      <w:marBottom w:val="0"/>
      <w:divBdr>
        <w:top w:val="none" w:sz="0" w:space="0" w:color="auto"/>
        <w:left w:val="none" w:sz="0" w:space="0" w:color="auto"/>
        <w:bottom w:val="none" w:sz="0" w:space="0" w:color="auto"/>
        <w:right w:val="none" w:sz="0" w:space="0" w:color="auto"/>
      </w:divBdr>
    </w:div>
    <w:div w:id="1835991762">
      <w:bodyDiv w:val="1"/>
      <w:marLeft w:val="0"/>
      <w:marRight w:val="0"/>
      <w:marTop w:val="0"/>
      <w:marBottom w:val="0"/>
      <w:divBdr>
        <w:top w:val="none" w:sz="0" w:space="0" w:color="auto"/>
        <w:left w:val="none" w:sz="0" w:space="0" w:color="auto"/>
        <w:bottom w:val="none" w:sz="0" w:space="0" w:color="auto"/>
        <w:right w:val="none" w:sz="0" w:space="0" w:color="auto"/>
      </w:divBdr>
    </w:div>
    <w:div w:id="18482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94CF2-E645-44C3-8F97-6229E710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蔚</dc:creator>
  <cp:keywords/>
  <dc:description/>
  <cp:lastModifiedBy>李 蔚</cp:lastModifiedBy>
  <cp:revision>1</cp:revision>
  <dcterms:created xsi:type="dcterms:W3CDTF">2022-08-04T02:30:00Z</dcterms:created>
  <dcterms:modified xsi:type="dcterms:W3CDTF">2022-08-04T02:36:00Z</dcterms:modified>
</cp:coreProperties>
</file>