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color w:val="000000"/>
          <w:sz w:val="32"/>
        </w:rPr>
      </w:pPr>
      <w:r>
        <w:rPr>
          <w:rFonts w:ascii="宋体" w:hAnsi="宋体" w:eastAsia="宋体"/>
          <w:color w:val="000000"/>
          <w:sz w:val="32"/>
        </w:rPr>
        <w:t>经亨颐教育学院“艺拾</w:t>
      </w:r>
      <w:r>
        <w:rPr>
          <w:rFonts w:hint="eastAsia" w:ascii="宋体" w:hAnsi="宋体" w:eastAsia="宋体"/>
          <w:color w:val="000000"/>
          <w:sz w:val="32"/>
          <w:lang w:val="en-US" w:eastAsia="zh-Hans"/>
        </w:rPr>
        <w:t>捌</w:t>
      </w:r>
      <w:bookmarkStart w:id="0" w:name="_GoBack"/>
      <w:bookmarkEnd w:id="0"/>
      <w:r>
        <w:rPr>
          <w:rFonts w:ascii="宋体" w:hAnsi="宋体" w:eastAsia="宋体"/>
          <w:color w:val="000000"/>
          <w:sz w:val="32"/>
        </w:rPr>
        <w:t>·艺</w:t>
      </w:r>
      <w:r>
        <w:rPr>
          <w:rFonts w:hint="eastAsia" w:ascii="宋体" w:hAnsi="宋体" w:eastAsia="宋体"/>
          <w:color w:val="000000"/>
          <w:sz w:val="32"/>
          <w:lang w:val="en-US" w:eastAsia="zh-Hans"/>
        </w:rPr>
        <w:t>起向未来</w:t>
      </w:r>
      <w:r>
        <w:rPr>
          <w:rFonts w:ascii="宋体" w:hAnsi="宋体" w:eastAsia="宋体"/>
          <w:color w:val="000000"/>
          <w:sz w:val="32"/>
        </w:rPr>
        <w:t>”第十八届</w:t>
      </w:r>
    </w:p>
    <w:p>
      <w:pPr>
        <w:jc w:val="center"/>
        <w:rPr>
          <w:rFonts w:hint="eastAsia" w:ascii="宋体" w:hAnsi="宋体" w:eastAsia="宋体"/>
          <w:color w:val="000000"/>
          <w:sz w:val="32"/>
        </w:rPr>
      </w:pPr>
      <w:r>
        <w:rPr>
          <w:rFonts w:hint="eastAsia" w:ascii="宋体" w:hAnsi="宋体" w:eastAsia="宋体"/>
          <w:color w:val="000000"/>
          <w:sz w:val="32"/>
        </w:rPr>
        <w:t>“六艺节”合唱比赛活动通知</w:t>
      </w:r>
    </w:p>
    <w:p>
      <w:pPr>
        <w:spacing w:line="360" w:lineRule="auto"/>
        <w:rPr>
          <w:rFonts w:ascii="宋体" w:hAnsi="宋体" w:eastAsia="宋体"/>
          <w:color w:val="000000"/>
          <w:sz w:val="28"/>
        </w:rPr>
      </w:pPr>
      <w:r>
        <w:rPr>
          <w:rFonts w:ascii="宋体" w:hAnsi="宋体" w:eastAsia="宋体"/>
          <w:color w:val="000000"/>
          <w:sz w:val="28"/>
        </w:rPr>
        <w:t>一、活动主题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共庆建团百年 喜迎杭州亚运</w:t>
      </w:r>
    </w:p>
    <w:p>
      <w:pPr>
        <w:spacing w:line="360" w:lineRule="auto"/>
        <w:rPr>
          <w:rFonts w:ascii="宋体" w:hAnsi="宋体" w:eastAsia="宋体"/>
          <w:color w:val="000000"/>
          <w:sz w:val="28"/>
        </w:rPr>
      </w:pPr>
      <w:r>
        <w:rPr>
          <w:rFonts w:ascii="宋体" w:hAnsi="宋体" w:eastAsia="宋体"/>
          <w:color w:val="000000"/>
          <w:sz w:val="28"/>
        </w:rPr>
        <w:t>二、活动对象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2020</w:t>
      </w:r>
      <w:r>
        <w:rPr>
          <w:rFonts w:ascii="宋体" w:hAnsi="宋体" w:eastAsia="宋体"/>
          <w:color w:val="000000"/>
          <w:sz w:val="24"/>
        </w:rPr>
        <w:t>级、</w:t>
      </w:r>
      <w:r>
        <w:rPr>
          <w:rFonts w:ascii="Calibri" w:hAnsi="Calibri" w:eastAsia="Calibri"/>
          <w:color w:val="000000"/>
          <w:sz w:val="24"/>
        </w:rPr>
        <w:t>2021</w:t>
      </w:r>
      <w:r>
        <w:rPr>
          <w:rFonts w:ascii="宋体" w:hAnsi="宋体" w:eastAsia="宋体"/>
          <w:color w:val="000000"/>
          <w:sz w:val="24"/>
        </w:rPr>
        <w:t>级的小教、学前、特教专业班级全体均需参加合唱比赛；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2020</w:t>
      </w:r>
      <w:r>
        <w:rPr>
          <w:rFonts w:ascii="宋体" w:hAnsi="宋体" w:eastAsia="宋体"/>
          <w:color w:val="000000"/>
          <w:sz w:val="24"/>
        </w:rPr>
        <w:t>级、</w:t>
      </w:r>
      <w:r>
        <w:rPr>
          <w:rFonts w:ascii="Calibri" w:hAnsi="Calibri" w:eastAsia="Calibri"/>
          <w:color w:val="000000"/>
          <w:sz w:val="24"/>
        </w:rPr>
        <w:t>2021</w:t>
      </w:r>
      <w:r>
        <w:rPr>
          <w:rFonts w:ascii="宋体" w:hAnsi="宋体" w:eastAsia="宋体"/>
          <w:color w:val="000000"/>
          <w:sz w:val="24"/>
        </w:rPr>
        <w:t>级的教技、心理专业班级，合唱与舞蹈二选一（若参加舞蹈也需以班级为单位集体参加），且大学三年内参加一次即可；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2019</w:t>
      </w:r>
      <w:r>
        <w:rPr>
          <w:rFonts w:ascii="宋体" w:hAnsi="宋体" w:eastAsia="宋体"/>
          <w:color w:val="000000"/>
          <w:sz w:val="24"/>
        </w:rPr>
        <w:t>级所有专业自愿参与活动；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（教育技术和应用心理专业，大学入学后需选择合唱或者舞蹈参加一次）</w:t>
      </w:r>
    </w:p>
    <w:p>
      <w:pPr>
        <w:spacing w:line="360" w:lineRule="auto"/>
        <w:rPr>
          <w:rFonts w:ascii="宋体" w:hAnsi="宋体" w:eastAsia="宋体"/>
          <w:color w:val="000000"/>
          <w:sz w:val="28"/>
        </w:rPr>
      </w:pPr>
      <w:r>
        <w:rPr>
          <w:rFonts w:ascii="宋体" w:hAnsi="宋体" w:eastAsia="宋体"/>
          <w:color w:val="000000"/>
          <w:sz w:val="28"/>
        </w:rPr>
        <w:t>三、活动流程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（一）活动时间及地点</w:t>
      </w:r>
      <w:r>
        <w:rPr>
          <w:rFonts w:ascii="Calibri" w:hAnsi="Calibri" w:eastAsia="Calibri"/>
          <w:color w:val="000000"/>
          <w:sz w:val="24"/>
        </w:rPr>
        <w:t>(</w:t>
      </w:r>
      <w:r>
        <w:rPr>
          <w:rFonts w:ascii="宋体" w:hAnsi="宋体" w:eastAsia="宋体"/>
          <w:color w:val="000000"/>
          <w:sz w:val="24"/>
        </w:rPr>
        <w:t>暂定</w:t>
      </w:r>
      <w:r>
        <w:rPr>
          <w:rFonts w:ascii="Calibri" w:hAnsi="Calibri" w:eastAsia="Calibri"/>
          <w:color w:val="000000"/>
          <w:sz w:val="24"/>
        </w:rPr>
        <w:t>)</w:t>
      </w:r>
      <w:r>
        <w:rPr>
          <w:rFonts w:ascii="宋体" w:hAnsi="宋体" w:eastAsia="宋体"/>
          <w:color w:val="000000"/>
          <w:sz w:val="24"/>
        </w:rPr>
        <w:t>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.初赛：以线上形式开展，各班在2022年3月20日前上交参赛视频和具体演出人员名单发送到邮箱845028898@qq.com。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（视频文件命名格式：专业+班级+合唱曲目；演出人员名单需写明班级、总人数、合唱曲目、指挥人员、伴奏人员如钢伴等信息。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视频要求：横屏、定点拍摄，须将所有参与人员摄入，包括指挥与伴奏人员等，视频不可有剪辑痕迹，不可使用伴奏带，可采用乐器伴奏或无伴奏清唱形式，总时长在6分钟以内，其中包括上下场时间。）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初赛评审于2022</w:t>
      </w:r>
      <w:r>
        <w:rPr>
          <w:rFonts w:ascii="宋体" w:hAnsi="宋体" w:eastAsia="宋体"/>
          <w:color w:val="000000"/>
          <w:sz w:val="24"/>
        </w:rPr>
        <w:t>年</w:t>
      </w:r>
      <w:r>
        <w:rPr>
          <w:rFonts w:ascii="Calibri" w:hAnsi="Calibri" w:eastAsia="Calibri"/>
          <w:color w:val="000000"/>
          <w:sz w:val="24"/>
        </w:rPr>
        <w:t>3</w:t>
      </w:r>
      <w:r>
        <w:rPr>
          <w:rFonts w:ascii="宋体" w:hAnsi="宋体" w:eastAsia="宋体"/>
          <w:color w:val="000000"/>
          <w:sz w:val="24"/>
        </w:rPr>
        <w:t>月</w:t>
      </w:r>
      <w:r>
        <w:rPr>
          <w:rFonts w:ascii="Calibri" w:hAnsi="Calibri" w:eastAsia="Calibri"/>
          <w:color w:val="000000"/>
          <w:sz w:val="24"/>
        </w:rPr>
        <w:t>23</w:t>
      </w:r>
      <w:r>
        <w:rPr>
          <w:rFonts w:ascii="宋体" w:hAnsi="宋体" w:eastAsia="宋体"/>
          <w:color w:val="000000"/>
          <w:sz w:val="24"/>
        </w:rPr>
        <w:t>日</w:t>
      </w:r>
      <w:r>
        <w:rPr>
          <w:rFonts w:ascii="Calibri" w:hAnsi="Calibri" w:eastAsia="Calibri"/>
          <w:color w:val="000000"/>
          <w:sz w:val="24"/>
        </w:rPr>
        <w:t>12:00</w:t>
      </w:r>
      <w:r>
        <w:rPr>
          <w:rFonts w:ascii="宋体" w:hAnsi="宋体" w:eastAsia="宋体"/>
          <w:color w:val="000000"/>
          <w:sz w:val="24"/>
        </w:rPr>
        <w:t>开始（暂定）；初赛评审场地：待定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2.决赛：</w:t>
      </w:r>
      <w:r>
        <w:rPr>
          <w:rFonts w:ascii="Calibri" w:hAnsi="Calibri" w:eastAsia="Calibri"/>
          <w:color w:val="000000"/>
          <w:sz w:val="24"/>
        </w:rPr>
        <w:t>2022</w:t>
      </w:r>
      <w:r>
        <w:rPr>
          <w:rFonts w:ascii="宋体" w:hAnsi="宋体" w:eastAsia="宋体"/>
          <w:color w:val="000000"/>
          <w:sz w:val="24"/>
        </w:rPr>
        <w:t>年</w:t>
      </w:r>
      <w:r>
        <w:rPr>
          <w:rFonts w:ascii="Calibri" w:hAnsi="Calibri" w:eastAsia="Calibri"/>
          <w:color w:val="000000"/>
          <w:sz w:val="24"/>
        </w:rPr>
        <w:t>3</w:t>
      </w:r>
      <w:r>
        <w:rPr>
          <w:rFonts w:ascii="宋体" w:hAnsi="宋体" w:eastAsia="宋体"/>
          <w:color w:val="000000"/>
          <w:sz w:val="24"/>
        </w:rPr>
        <w:t>月</w:t>
      </w:r>
      <w:r>
        <w:rPr>
          <w:rFonts w:ascii="Calibri" w:hAnsi="Calibri" w:eastAsia="Calibri"/>
          <w:color w:val="000000"/>
          <w:sz w:val="24"/>
        </w:rPr>
        <w:t>30</w:t>
      </w:r>
      <w:r>
        <w:rPr>
          <w:rFonts w:ascii="宋体" w:hAnsi="宋体" w:eastAsia="宋体"/>
          <w:color w:val="000000"/>
          <w:sz w:val="24"/>
        </w:rPr>
        <w:t>日；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仓前校区场地：西林音乐厅（暂定）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下沙校区场地：</w:t>
      </w:r>
      <w:r>
        <w:rPr>
          <w:rFonts w:hint="eastAsia" w:ascii="宋体" w:hAnsi="宋体" w:eastAsia="宋体"/>
          <w:color w:val="000000"/>
          <w:sz w:val="24"/>
        </w:rPr>
        <w:t>望道厅（暂定）</w:t>
      </w:r>
    </w:p>
    <w:p>
      <w:pPr>
        <w:spacing w:line="360" w:lineRule="auto"/>
        <w:ind w:firstLine="120" w:firstLineChars="5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（二）活动内容：</w:t>
      </w:r>
    </w:p>
    <w:p>
      <w:pPr>
        <w:spacing w:line="360" w:lineRule="auto"/>
        <w:ind w:firstLine="240" w:firstLineChars="1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1.</w:t>
      </w:r>
      <w:r>
        <w:rPr>
          <w:rFonts w:ascii="宋体" w:hAnsi="宋体" w:eastAsia="宋体"/>
          <w:color w:val="000000"/>
          <w:sz w:val="24"/>
        </w:rPr>
        <w:t>初赛：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）自选曲目演唱</w:t>
      </w:r>
      <w:r>
        <w:rPr>
          <w:rFonts w:hint="eastAsia" w:ascii="宋体" w:hAnsi="宋体" w:eastAsia="宋体"/>
          <w:color w:val="000000"/>
          <w:sz w:val="24"/>
        </w:rPr>
        <w:t>（积极向上，展现我院学子青春风采）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）评委老师评分，从若干个参赛队伍中挑选</w:t>
      </w:r>
      <w:r>
        <w:rPr>
          <w:rFonts w:ascii="Calibri" w:hAnsi="Calibri" w:eastAsia="Calibri"/>
          <w:color w:val="000000"/>
          <w:sz w:val="24"/>
        </w:rPr>
        <w:t xml:space="preserve"> 14</w:t>
      </w:r>
      <w:r>
        <w:rPr>
          <w:rFonts w:ascii="宋体" w:hAnsi="宋体" w:eastAsia="宋体"/>
          <w:color w:val="000000"/>
          <w:sz w:val="24"/>
        </w:rPr>
        <w:t>支队伍（下沙及仓前校区各7支）晋级决赛（参考范围为小学教育、学前教育、特殊教育、教育技术、应用心理学，其中教育技术和应用心理专业，入学以后需选择合唱或者舞蹈参加一次，若已经参加过无须再次参加。若再次参加，学院将对其积极参加的行为进行荣誉表彰及奖励，在今后的优秀班级和团支部评比中将作为优势条件作为参考。）</w:t>
      </w:r>
    </w:p>
    <w:p>
      <w:pPr>
        <w:spacing w:line="360" w:lineRule="auto"/>
        <w:ind w:firstLine="600" w:firstLineChars="25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2.</w:t>
      </w:r>
      <w:r>
        <w:rPr>
          <w:rFonts w:ascii="宋体" w:hAnsi="宋体" w:eastAsia="宋体"/>
          <w:color w:val="000000"/>
          <w:sz w:val="24"/>
        </w:rPr>
        <w:t>决赛：（初赛分数清空）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（</w:t>
      </w:r>
      <w:r>
        <w:rPr>
          <w:rFonts w:hint="default" w:ascii="宋体" w:hAnsi="宋体" w:eastAsia="宋体"/>
          <w:color w:val="000000"/>
          <w:sz w:val="24"/>
        </w:rPr>
        <w:t>1</w:t>
      </w:r>
      <w:r>
        <w:rPr>
          <w:rFonts w:hint="eastAsia" w:ascii="宋体" w:hAnsi="宋体" w:eastAsia="宋体"/>
          <w:color w:val="000000"/>
          <w:sz w:val="24"/>
        </w:rPr>
        <w:t>）必选曲目</w:t>
      </w:r>
      <w:r>
        <w:rPr>
          <w:rFonts w:hint="default" w:ascii="宋体" w:hAnsi="宋体" w:eastAsia="宋体"/>
          <w:color w:val="000000"/>
          <w:sz w:val="24"/>
        </w:rPr>
        <w:t>《</w:t>
      </w:r>
      <w:r>
        <w:rPr>
          <w:rFonts w:hint="eastAsia" w:ascii="宋体" w:hAnsi="宋体" w:eastAsia="宋体"/>
          <w:color w:val="000000"/>
          <w:sz w:val="24"/>
        </w:rPr>
        <w:t>光荣啊</w:t>
      </w:r>
      <w:r>
        <w:rPr>
          <w:rFonts w:hint="default" w:ascii="宋体" w:hAnsi="宋体" w:eastAsia="宋体"/>
          <w:color w:val="000000"/>
          <w:sz w:val="24"/>
        </w:rPr>
        <w:t>，</w:t>
      </w:r>
      <w:r>
        <w:rPr>
          <w:rFonts w:hint="eastAsia" w:ascii="宋体" w:hAnsi="宋体" w:eastAsia="宋体"/>
          <w:color w:val="000000"/>
          <w:sz w:val="24"/>
        </w:rPr>
        <w:t>中国共青团</w:t>
      </w:r>
      <w:r>
        <w:rPr>
          <w:rFonts w:hint="default" w:ascii="宋体" w:hAnsi="宋体" w:eastAsia="宋体"/>
          <w:color w:val="000000"/>
          <w:sz w:val="24"/>
        </w:rPr>
        <w:t>》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（2）自选曲目演唱（曲目可与初赛相同）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（3）评委老师打分，评出优胜名次。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（三）演唱要求：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自选曲目：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1.</w:t>
      </w:r>
      <w:r>
        <w:rPr>
          <w:rFonts w:ascii="宋体" w:hAnsi="宋体" w:eastAsia="宋体"/>
          <w:color w:val="000000"/>
          <w:sz w:val="24"/>
        </w:rPr>
        <w:t>契合主题，曲目完整；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）注重艺术性即演唱和表演性；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）自选曲目可以是儿歌、通俗歌曲、民歌等各种类型的歌曲等；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3</w:t>
      </w:r>
      <w:r>
        <w:rPr>
          <w:rFonts w:ascii="宋体" w:hAnsi="宋体" w:eastAsia="宋体"/>
          <w:color w:val="000000"/>
          <w:sz w:val="24"/>
        </w:rPr>
        <w:t>）演唱时长在</w:t>
      </w:r>
      <w:r>
        <w:rPr>
          <w:rFonts w:ascii="Calibri" w:hAnsi="Calibri" w:eastAsia="Calibri"/>
          <w:color w:val="000000"/>
          <w:sz w:val="24"/>
        </w:rPr>
        <w:t>6</w:t>
      </w:r>
      <w:r>
        <w:rPr>
          <w:rFonts w:ascii="宋体" w:hAnsi="宋体" w:eastAsia="宋体"/>
          <w:color w:val="000000"/>
          <w:sz w:val="24"/>
        </w:rPr>
        <w:t>分钟以内（包括上下场时间，有工作人员计时，超时要减分）</w:t>
      </w:r>
    </w:p>
    <w:p>
      <w:pPr>
        <w:spacing w:line="360" w:lineRule="auto"/>
        <w:ind w:firstLine="480" w:firstLineChars="200"/>
        <w:rPr>
          <w:rFonts w:ascii="Calibri" w:hAnsi="Calibri" w:eastAsia="Calibri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注：</w:t>
      </w:r>
      <w:r>
        <w:rPr>
          <w:rFonts w:ascii="Calibri" w:hAnsi="Calibri" w:eastAsia="Calibri"/>
          <w:color w:val="000000"/>
          <w:sz w:val="24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）自选曲目学生现场乐器伴奏和无伴奏清唱皆可，不得使用伴奏带；</w:t>
      </w:r>
    </w:p>
    <w:p>
      <w:pPr>
        <w:spacing w:line="360" w:lineRule="auto"/>
        <w:ind w:firstLine="480" w:firstLineChars="200"/>
        <w:rPr>
          <w:rFonts w:ascii="Calibri" w:hAnsi="Calibri" w:eastAsia="Calibri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）自选曲目演唱形式可多样化，可在合唱的基础上增加不同的、富有创意的演唱形式；</w:t>
      </w:r>
      <w:r>
        <w:rPr>
          <w:rFonts w:ascii="Calibri" w:hAnsi="Calibri" w:eastAsia="Calibri"/>
          <w:color w:val="000000"/>
          <w:sz w:val="24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3</w:t>
      </w:r>
      <w:r>
        <w:rPr>
          <w:rFonts w:ascii="宋体" w:hAnsi="宋体" w:eastAsia="宋体"/>
          <w:color w:val="000000"/>
          <w:sz w:val="24"/>
        </w:rPr>
        <w:t>）所有演唱者需着装统一、整洁、美观、大方；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4</w:t>
      </w:r>
      <w:r>
        <w:rPr>
          <w:rFonts w:ascii="宋体" w:hAnsi="宋体" w:eastAsia="宋体"/>
          <w:color w:val="000000"/>
          <w:sz w:val="24"/>
        </w:rPr>
        <w:t>）要求分声部，有指挥。指挥必须为本班学生；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（四）评分标准：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1.</w:t>
      </w:r>
      <w:r>
        <w:rPr>
          <w:rFonts w:ascii="宋体" w:hAnsi="宋体" w:eastAsia="宋体"/>
          <w:color w:val="000000"/>
          <w:sz w:val="24"/>
        </w:rPr>
        <w:t>合唱部分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）初赛：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①声音美；声音洪亮，吐字清晰；（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分）；节奏准确，演唱与伴奏配合默契；（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②情感美：精神饱满，情感丰富到位；（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③音乐美：有多声部，声部层次鲜明；（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④仪态大方，服装统一、整齐，上下场安静有序；（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⑤指挥动作大方、协调，与乐曲情绪相符、衣着得体；（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）决赛：</w:t>
      </w:r>
    </w:p>
    <w:p>
      <w:pPr>
        <w:spacing w:line="360" w:lineRule="auto"/>
        <w:ind w:firstLine="480" w:firstLineChars="200"/>
        <w:rPr>
          <w:rFonts w:ascii="宋体" w:hAnsi="宋体" w:eastAsia="宋体"/>
          <w:b/>
          <w:color w:val="000000"/>
          <w:sz w:val="24"/>
        </w:rPr>
      </w:pPr>
      <w:r>
        <w:rPr>
          <w:rFonts w:ascii="宋体" w:hAnsi="宋体" w:eastAsia="宋体"/>
          <w:b/>
          <w:color w:val="000000"/>
          <w:sz w:val="24"/>
        </w:rPr>
        <w:t>演唱部分：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①声音美；声音洪亮，吐字清晰、节奏准确，演唱与伴奏配合默契；（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②情感美：精神饱满，情感丰富到位；（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③音乐美：有多声部，声部层次鲜明；（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④艺术美：具有表演性，视觉效果好；（</w:t>
      </w:r>
      <w:r>
        <w:rPr>
          <w:rFonts w:ascii="Calibri" w:hAnsi="Calibri" w:eastAsia="Calibri"/>
          <w:color w:val="000000"/>
          <w:sz w:val="24"/>
        </w:rPr>
        <w:t>2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⑤服装精致和谐，仪态大方，上下场安静有序</w:t>
      </w:r>
      <w:r>
        <w:rPr>
          <w:rFonts w:ascii="Calibri" w:hAnsi="Calibri" w:eastAsia="Calibri"/>
          <w:color w:val="000000"/>
          <w:sz w:val="24"/>
        </w:rPr>
        <w:t xml:space="preserve"> </w:t>
      </w:r>
      <w:r>
        <w:rPr>
          <w:rFonts w:ascii="宋体" w:hAnsi="宋体" w:eastAsia="宋体"/>
          <w:color w:val="000000"/>
          <w:sz w:val="24"/>
        </w:rPr>
        <w:t>；（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⑥指挥动作大方、协调，与乐曲情绪相符、衣着得体；（</w:t>
      </w:r>
      <w:r>
        <w:rPr>
          <w:rFonts w:ascii="Calibri" w:hAnsi="Calibri" w:eastAsia="Calibri"/>
          <w:color w:val="000000"/>
          <w:sz w:val="24"/>
        </w:rPr>
        <w:t>1</w:t>
      </w:r>
      <w:r>
        <w:rPr>
          <w:rFonts w:ascii="宋体" w:hAnsi="宋体" w:eastAsia="宋体"/>
          <w:color w:val="000000"/>
          <w:sz w:val="24"/>
        </w:rPr>
        <w:t>分）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⑦原创词曲，视效果加</w:t>
      </w:r>
      <w:r>
        <w:rPr>
          <w:rFonts w:ascii="Calibri" w:hAnsi="Calibri" w:eastAsia="Calibri"/>
          <w:color w:val="000000"/>
          <w:sz w:val="24"/>
        </w:rPr>
        <w:t xml:space="preserve"> 0.5 </w:t>
      </w:r>
      <w:r>
        <w:rPr>
          <w:rFonts w:ascii="宋体" w:hAnsi="宋体" w:eastAsia="宋体"/>
          <w:color w:val="000000"/>
          <w:sz w:val="24"/>
        </w:rPr>
        <w:t>—</w:t>
      </w:r>
      <w:r>
        <w:rPr>
          <w:rFonts w:ascii="Calibri" w:hAnsi="Calibri" w:eastAsia="Calibri"/>
          <w:color w:val="000000"/>
          <w:sz w:val="24"/>
        </w:rPr>
        <w:t xml:space="preserve"> 1 </w:t>
      </w:r>
      <w:r>
        <w:rPr>
          <w:rFonts w:ascii="宋体" w:hAnsi="宋体" w:eastAsia="宋体"/>
          <w:color w:val="000000"/>
          <w:sz w:val="24"/>
        </w:rPr>
        <w:t>分。</w:t>
      </w:r>
    </w:p>
    <w:p>
      <w:pPr>
        <w:spacing w:line="360" w:lineRule="auto"/>
        <w:ind w:firstLine="480" w:firstLineChars="200"/>
        <w:rPr>
          <w:rFonts w:ascii="宋体" w:hAnsi="宋体" w:eastAsia="宋体"/>
          <w:b/>
          <w:color w:val="000000"/>
          <w:sz w:val="24"/>
        </w:rPr>
      </w:pPr>
      <w:r>
        <w:rPr>
          <w:rFonts w:ascii="宋体" w:hAnsi="宋体" w:eastAsia="宋体"/>
          <w:b/>
          <w:color w:val="000000"/>
          <w:sz w:val="24"/>
        </w:rPr>
        <w:t>指挥部分：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①有充分的自信心，有较强的舞台感和优异的台风；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②有一定的读谱能力，在合唱中可能出现的某些问题时，能够适当的加以纠正；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③有较好的听觉、记忆力，在指挥时候有较强的节奏感；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④有一定的音乐理论知识，能够准确地理解、分析和处理作品；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⑤有一定的组织协调能力，以便于随时号召大家服从指挥，调动演唱者的情绪；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注：最佳指挥奖由各位评委商讨后直接选出。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（五）最佳组织奖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1.</w:t>
      </w:r>
      <w:r>
        <w:rPr>
          <w:rFonts w:ascii="宋体" w:hAnsi="宋体" w:eastAsia="宋体"/>
          <w:color w:val="000000"/>
          <w:sz w:val="24"/>
        </w:rPr>
        <w:t>参加一次以上合唱比赛；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2.</w:t>
      </w:r>
      <w:r>
        <w:rPr>
          <w:rFonts w:ascii="宋体" w:hAnsi="宋体" w:eastAsia="宋体"/>
          <w:color w:val="000000"/>
          <w:sz w:val="24"/>
        </w:rPr>
        <w:t>演唱情况良好；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3.</w:t>
      </w:r>
      <w:r>
        <w:rPr>
          <w:rFonts w:ascii="宋体" w:hAnsi="宋体" w:eastAsia="宋体"/>
          <w:color w:val="000000"/>
          <w:sz w:val="24"/>
        </w:rPr>
        <w:t>遵守会场纪律，听从大会指挥，认真组织观看比赛；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4.</w:t>
      </w:r>
      <w:r>
        <w:rPr>
          <w:rFonts w:ascii="宋体" w:hAnsi="宋体" w:eastAsia="宋体"/>
          <w:color w:val="000000"/>
          <w:sz w:val="24"/>
        </w:rPr>
        <w:t>观众席无空位，不迟到，不早退。观众队伍整齐，卫生清洁，会场秩序良好；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5.</w:t>
      </w:r>
      <w:r>
        <w:rPr>
          <w:rFonts w:ascii="宋体" w:hAnsi="宋体" w:eastAsia="宋体"/>
          <w:color w:val="000000"/>
          <w:sz w:val="24"/>
        </w:rPr>
        <w:t>具有良好道德风尚和素质；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6.</w:t>
      </w:r>
      <w:r>
        <w:rPr>
          <w:rFonts w:ascii="宋体" w:hAnsi="宋体" w:eastAsia="宋体"/>
          <w:color w:val="000000"/>
          <w:sz w:val="24"/>
        </w:rPr>
        <w:t>热情、文明地为参赛单位鼓掌；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7.</w:t>
      </w:r>
      <w:r>
        <w:rPr>
          <w:rFonts w:ascii="宋体" w:hAnsi="宋体" w:eastAsia="宋体"/>
          <w:color w:val="000000"/>
          <w:sz w:val="24"/>
        </w:rPr>
        <w:t>会场上营造热烈、和谐、积极、健康、向上的文化氛围；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8.</w:t>
      </w:r>
      <w:r>
        <w:rPr>
          <w:rFonts w:ascii="宋体" w:hAnsi="宋体" w:eastAsia="宋体"/>
          <w:color w:val="000000"/>
          <w:sz w:val="24"/>
        </w:rPr>
        <w:t>遵守公德，爱护公共设施；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Calibri" w:hAnsi="Calibri" w:eastAsia="Calibri"/>
          <w:color w:val="000000"/>
          <w:sz w:val="24"/>
        </w:rPr>
        <w:t>9.</w:t>
      </w:r>
      <w:r>
        <w:rPr>
          <w:rFonts w:ascii="宋体" w:hAnsi="宋体" w:eastAsia="宋体"/>
          <w:color w:val="000000"/>
          <w:sz w:val="24"/>
        </w:rPr>
        <w:t>观众席队伍整齐，卫生清洁，会场秩序良好；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最佳组织奖的评选将在教育技术专业及心理应用专业的班级中进行。</w:t>
      </w:r>
    </w:p>
    <w:p>
      <w:pPr>
        <w:spacing w:line="360" w:lineRule="auto"/>
        <w:ind w:firstLine="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（六）奖项设置：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一等奖</w:t>
      </w:r>
      <w:r>
        <w:rPr>
          <w:rFonts w:ascii="Calibri" w:hAnsi="Calibri" w:eastAsia="Calibri"/>
          <w:color w:val="000000"/>
          <w:sz w:val="24"/>
        </w:rPr>
        <w:t xml:space="preserve">     </w:t>
      </w:r>
      <w:r>
        <w:rPr>
          <w:rFonts w:hint="eastAsia" w:ascii="Calibri" w:hAnsi="Calibri" w:eastAsia="宋体"/>
          <w:color w:val="000000"/>
          <w:sz w:val="24"/>
        </w:rPr>
        <w:t>若干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二等奖</w:t>
      </w:r>
      <w:r>
        <w:rPr>
          <w:rFonts w:ascii="Calibri" w:hAnsi="Calibri" w:eastAsia="Calibri"/>
          <w:color w:val="000000"/>
          <w:sz w:val="24"/>
        </w:rPr>
        <w:t xml:space="preserve">     </w:t>
      </w:r>
      <w:r>
        <w:rPr>
          <w:rFonts w:hint="eastAsia" w:ascii="Calibri" w:hAnsi="Calibri" w:eastAsia="宋体"/>
          <w:color w:val="000000"/>
          <w:sz w:val="24"/>
        </w:rPr>
        <w:t>若干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三等奖</w:t>
      </w:r>
      <w:r>
        <w:rPr>
          <w:rFonts w:ascii="Calibri" w:hAnsi="Calibri" w:eastAsia="Calibri"/>
          <w:color w:val="000000"/>
          <w:sz w:val="24"/>
        </w:rPr>
        <w:t xml:space="preserve">     </w:t>
      </w:r>
      <w:r>
        <w:rPr>
          <w:rFonts w:hint="eastAsia" w:ascii="Calibri" w:hAnsi="Calibri" w:eastAsia="宋体"/>
          <w:color w:val="000000"/>
          <w:sz w:val="24"/>
        </w:rPr>
        <w:t>若干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最佳指挥</w:t>
      </w:r>
      <w:r>
        <w:rPr>
          <w:rFonts w:ascii="Calibri" w:hAnsi="Calibri" w:eastAsia="Calibri"/>
          <w:color w:val="000000"/>
          <w:sz w:val="24"/>
        </w:rPr>
        <w:t xml:space="preserve">奖       </w:t>
      </w:r>
      <w:r>
        <w:rPr>
          <w:rFonts w:hint="eastAsia" w:ascii="Calibri" w:hAnsi="Calibri" w:eastAsia="宋体"/>
          <w:color w:val="000000"/>
          <w:sz w:val="24"/>
        </w:rPr>
        <w:t xml:space="preserve"> 若干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最佳组织奖</w:t>
      </w:r>
      <w:r>
        <w:rPr>
          <w:rFonts w:ascii="Calibri" w:hAnsi="Calibri" w:eastAsia="Calibri"/>
          <w:color w:val="000000"/>
          <w:sz w:val="24"/>
        </w:rPr>
        <w:t xml:space="preserve">        </w:t>
      </w:r>
      <w:r>
        <w:rPr>
          <w:rFonts w:hint="eastAsia" w:ascii="Calibri" w:hAnsi="Calibri" w:eastAsia="宋体"/>
          <w:color w:val="000000"/>
          <w:sz w:val="24"/>
        </w:rPr>
        <w:t>若干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>如有任何疑问请联系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/>
          <w:sz w:val="24"/>
        </w:rPr>
      </w:pPr>
      <w:r>
        <w:rPr>
          <w:rFonts w:ascii="宋体" w:hAnsi="宋体" w:eastAsia="宋体"/>
          <w:b w:val="0"/>
          <w:color w:val="000000"/>
          <w:sz w:val="24"/>
        </w:rPr>
        <w:t>黄子喧</w:t>
      </w:r>
      <w:r>
        <w:rPr>
          <w:rFonts w:ascii="Calibri" w:hAnsi="Calibri" w:eastAsia="Calibri"/>
          <w:color w:val="000000"/>
          <w:sz w:val="24"/>
        </w:rPr>
        <w:t xml:space="preserve">   </w:t>
      </w:r>
      <w:r>
        <w:rPr>
          <w:rFonts w:ascii="宋体" w:hAnsi="宋体" w:eastAsia="宋体"/>
          <w:color w:val="000000"/>
          <w:sz w:val="24"/>
        </w:rPr>
        <w:t>19157727078</w:t>
      </w:r>
      <w:r>
        <w:t xml:space="preserve">              </w:t>
      </w:r>
      <w:r>
        <w:rPr>
          <w:rFonts w:ascii="宋体" w:hAnsi="宋体" w:eastAsia="宋体"/>
          <w:color w:val="000000"/>
          <w:sz w:val="24"/>
        </w:rPr>
        <w:t xml:space="preserve">陈越洋  13777463015  </w:t>
      </w:r>
    </w:p>
    <w:p>
      <w:pPr>
        <w:jc w:val="right"/>
        <w:rPr>
          <w:rFonts w:hint="eastAsia" w:ascii="宋体" w:hAnsi="宋体" w:eastAsia="宋体"/>
          <w:color w:val="000000"/>
          <w:sz w:val="24"/>
        </w:rPr>
      </w:pPr>
      <w:r>
        <w:rPr>
          <w:rFonts w:ascii="宋体" w:hAnsi="宋体" w:eastAsia="宋体"/>
          <w:color w:val="000000"/>
          <w:sz w:val="24"/>
        </w:rPr>
        <w:t xml:space="preserve">                                            </w:t>
      </w:r>
      <w:r>
        <w:rPr>
          <w:rFonts w:hint="eastAsia" w:ascii="宋体" w:hAnsi="宋体" w:eastAsia="宋体"/>
          <w:color w:val="000000"/>
          <w:sz w:val="24"/>
        </w:rPr>
        <w:t>经亨颐教育学院团委学生会</w:t>
      </w:r>
    </w:p>
    <w:p>
      <w:pPr>
        <w:jc w:val="right"/>
        <w:rPr>
          <w:rFonts w:hint="eastAsia" w:ascii="宋体" w:hAnsi="宋体" w:eastAsia="宋体"/>
          <w:color w:val="000000"/>
          <w:sz w:val="24"/>
        </w:rPr>
      </w:pPr>
      <w:r>
        <w:rPr>
          <w:rFonts w:hint="default" w:ascii="宋体" w:hAnsi="宋体" w:eastAsia="宋体"/>
          <w:color w:val="000000"/>
          <w:sz w:val="24"/>
        </w:rPr>
        <w:t>2022</w:t>
      </w:r>
      <w:r>
        <w:rPr>
          <w:rFonts w:hint="eastAsia" w:ascii="宋体" w:hAnsi="宋体" w:eastAsia="宋体"/>
          <w:color w:val="000000"/>
          <w:sz w:val="24"/>
        </w:rPr>
        <w:t>年</w:t>
      </w:r>
      <w:r>
        <w:rPr>
          <w:rFonts w:hint="default" w:ascii="宋体" w:hAnsi="宋体" w:eastAsia="宋体"/>
          <w:color w:val="000000"/>
          <w:sz w:val="24"/>
        </w:rPr>
        <w:t>2</w:t>
      </w:r>
      <w:r>
        <w:rPr>
          <w:rFonts w:hint="eastAsia" w:ascii="宋体" w:hAnsi="宋体" w:eastAsia="宋体"/>
          <w:color w:val="000000"/>
          <w:sz w:val="24"/>
        </w:rPr>
        <w:t>月</w:t>
      </w:r>
    </w:p>
    <w:sectPr>
      <w:headerReference r:id="rId3" w:type="default"/>
      <w:footerReference r:id="rId4" w:type="default"/>
      <w:pgSz w:w="11905" w:h="16837" w:orient="landscape"/>
      <w:pgMar w:top="1440" w:right="1800" w:bottom="1440" w:left="1800" w:header="850" w:footer="991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 w:firstLineChars="200"/>
      <w:jc w:val="left"/>
      <w:rPr>
        <w:rFonts w:ascii="宋体" w:hAnsi="宋体" w:eastAsia="宋体"/>
        <w:color w:val="000000"/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 w:hAnsi="宋体" w:eastAsia="宋体"/>
        <w:color w:val="000000"/>
        <w:sz w:val="18"/>
      </w:rPr>
    </w:pPr>
  </w:p>
  <w:p>
    <w:pPr>
      <w:pBdr>
        <w:top w:val="single" w:color="00000A" w:sz="6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D77EB12"/>
    <w:rsid w:val="7FBEB65B"/>
    <w:rsid w:val="B7EFC7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</w:rPr>
  </w:style>
  <w:style w:type="character" w:default="1" w:styleId="4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jc w:val="center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customStyle="1" w:styleId="7">
    <w:name w:val="列出段落2"/>
    <w:basedOn w:val="1"/>
    <w:qFormat/>
    <w:uiPriority w:val="0"/>
    <w:pPr>
      <w:ind w:firstLine="420"/>
    </w:pPr>
    <w:rPr>
      <w:rFonts w:cs="Arial"/>
    </w:rPr>
  </w:style>
  <w:style w:type="character" w:customStyle="1" w:styleId="8">
    <w:name w:val="页眉 字符"/>
    <w:basedOn w:val="4"/>
    <w:qFormat/>
    <w:uiPriority w:val="0"/>
    <w:rPr>
      <w:sz w:val="18"/>
    </w:rPr>
  </w:style>
  <w:style w:type="character" w:customStyle="1" w:styleId="9">
    <w:name w:val="页脚 字符"/>
    <w:basedOn w:val="4"/>
    <w:qFormat/>
    <w:uiPriority w:val="0"/>
    <w:rPr>
      <w:sz w:val="18"/>
    </w:rPr>
  </w:style>
  <w:style w:type="paragraph" w:customStyle="1" w:styleId="10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ScaleCrop>false</ScaleCrop>
  <LinksUpToDate>false</LinksUpToDate>
  <Application>WPS Office_4.0.0.6524_F1E327BC-269C-435d-A152-05C5408002CA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1970-01-02T00:00:00Z</dcterms:created>
  <dc:creator>DingTalk</dc:creator>
  <dc:description>DingTalk Document</dc:description>
  <cp:lastModifiedBy>tangbinhui</cp:lastModifiedBy>
  <dcterms:modified xsi:type="dcterms:W3CDTF">2022-02-11T17:57:54Z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