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left="0" w:leftChars="0" w:right="42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b/>
          <w:sz w:val="32"/>
          <w:szCs w:val="32"/>
          <w:lang w:val="en-US" w:eastAsia="zh-Hans"/>
        </w:rPr>
      </w:pPr>
      <w:r>
        <w:rPr>
          <w:rFonts w:hint="eastAsia" w:ascii="方正小标宋简体" w:eastAsia="方正小标宋简体"/>
          <w:b/>
          <w:sz w:val="32"/>
          <w:szCs w:val="32"/>
        </w:rPr>
        <w:t>杭州师范大学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经亨颐教育学院</w:t>
      </w:r>
      <w:r>
        <w:rPr>
          <w:rFonts w:hint="eastAsia" w:ascii="方正小标宋简体" w:eastAsia="方正小标宋简体"/>
          <w:b/>
          <w:sz w:val="32"/>
          <w:szCs w:val="32"/>
          <w:lang w:val="en-US" w:eastAsia="zh-Hans"/>
        </w:rPr>
        <w:t>育人工作坊</w:t>
      </w:r>
      <w:r>
        <w:rPr>
          <w:rFonts w:hint="eastAsia" w:ascii="方正小标宋简体" w:eastAsia="方正小标宋简体"/>
          <w:b/>
          <w:sz w:val="32"/>
          <w:szCs w:val="32"/>
          <w:lang w:val="en-US" w:eastAsia="zh-CN"/>
        </w:rPr>
        <w:t>年终</w:t>
      </w:r>
      <w:r>
        <w:rPr>
          <w:rFonts w:hint="eastAsia" w:ascii="方正小标宋简体" w:eastAsia="方正小标宋简体"/>
          <w:b/>
          <w:sz w:val="32"/>
          <w:szCs w:val="32"/>
          <w:lang w:val="en-US" w:eastAsia="zh-Hans"/>
        </w:rPr>
        <w:t>考核表</w:t>
      </w:r>
    </w:p>
    <w:tbl>
      <w:tblPr>
        <w:tblStyle w:val="2"/>
        <w:tblW w:w="9041" w:type="dxa"/>
        <w:tblInd w:w="-4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35"/>
        <w:gridCol w:w="966"/>
        <w:gridCol w:w="1260"/>
        <w:gridCol w:w="1305"/>
        <w:gridCol w:w="673"/>
        <w:gridCol w:w="265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名  称</w:t>
            </w:r>
          </w:p>
        </w:tc>
        <w:tc>
          <w:tcPr>
            <w:tcW w:w="2961" w:type="dxa"/>
            <w:gridSpan w:val="3"/>
            <w:vAlign w:val="center"/>
          </w:tcPr>
          <w:p>
            <w:pPr>
              <w:spacing w:line="360" w:lineRule="auto"/>
              <w:ind w:left="136" w:leftChars="65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（宋体，小四）</w:t>
            </w: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类  别</w:t>
            </w:r>
          </w:p>
        </w:tc>
        <w:tc>
          <w:tcPr>
            <w:tcW w:w="3326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科研</w:t>
            </w:r>
            <w:r>
              <w:rPr>
                <w:rFonts w:hint="eastAsia" w:ascii="宋体" w:hAnsi="宋体" w:eastAsia="宋体" w:cs="Times New Roman"/>
                <w:szCs w:val="21"/>
              </w:rPr>
              <w:t>创新</w:t>
            </w:r>
            <w:r>
              <w:rPr>
                <w:rFonts w:ascii="宋体" w:hAnsi="宋体" w:eastAsia="宋体" w:cs="Times New Roman"/>
                <w:szCs w:val="21"/>
              </w:rPr>
              <w:t>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实践竞赛</w:t>
            </w:r>
            <w:r>
              <w:rPr>
                <w:rFonts w:ascii="宋体" w:hAnsi="宋体" w:eastAsia="宋体" w:cs="Times New Roman"/>
                <w:szCs w:val="21"/>
              </w:rPr>
              <w:t>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  <w:p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</w:t>
            </w:r>
            <w:r>
              <w:rPr>
                <w:rFonts w:ascii="宋体" w:hAnsi="宋体" w:eastAsia="宋体" w:cs="Times New Roman"/>
                <w:szCs w:val="21"/>
              </w:rPr>
              <w:t>技能类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升学交流类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  <w:p>
            <w:pPr>
              <w:jc w:val="left"/>
              <w:rPr>
                <w:rFonts w:ascii="宋体" w:hAnsi="宋体" w:eastAsia="宋体" w:cs="Times New Roman"/>
                <w:sz w:val="18"/>
                <w:szCs w:val="18"/>
                <w:u w:val="single"/>
              </w:rPr>
            </w:pPr>
            <w:r>
              <w:rPr>
                <w:rFonts w:ascii="宋体" w:hAnsi="宋体" w:eastAsia="宋体" w:cs="Times New Roman"/>
                <w:szCs w:val="21"/>
              </w:rPr>
              <w:t>创业指导类</w:t>
            </w:r>
            <w:r>
              <w:rPr>
                <w:rFonts w:ascii="宋体" w:hAnsi="宋体" w:eastAsia="宋体" w:cs="Times New Roman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4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申报教师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（教师团队成员）</w:t>
            </w:r>
          </w:p>
        </w:tc>
        <w:tc>
          <w:tcPr>
            <w:tcW w:w="296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开设时间</w:t>
            </w:r>
          </w:p>
        </w:tc>
        <w:tc>
          <w:tcPr>
            <w:tcW w:w="3326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    年   月 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—</w:t>
            </w:r>
            <w:r>
              <w:rPr>
                <w:rFonts w:hint="eastAsia" w:ascii="宋体" w:hAnsi="宋体" w:eastAsia="宋体" w:cs="Times New Roman"/>
                <w:sz w:val="24"/>
              </w:rPr>
              <w:t xml:space="preserve">   年 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4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职称/职务</w:t>
            </w:r>
          </w:p>
        </w:tc>
        <w:tc>
          <w:tcPr>
            <w:tcW w:w="29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联系方式</w:t>
            </w:r>
          </w:p>
        </w:tc>
        <w:tc>
          <w:tcPr>
            <w:tcW w:w="33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电话：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4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所在系（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部</w:t>
            </w:r>
            <w:r>
              <w:rPr>
                <w:rFonts w:hint="eastAsia" w:ascii="宋体" w:hAnsi="宋体" w:eastAsia="宋体" w:cs="Times New Roman"/>
                <w:sz w:val="24"/>
              </w:rPr>
              <w:t>）</w:t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32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邮箱：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9041" w:type="dxa"/>
            <w:gridSpan w:val="7"/>
            <w:tcBorders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年终总结（包括成员、开展次数、活动内容、具体成效等）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9041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活动照片建议单独文件夹另附，注明时间+事件，如20220521工作坊研学活动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41" w:type="dxa"/>
            <w:gridSpan w:val="7"/>
            <w:tcBorders>
              <w:top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工作坊成员：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4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团队成员</w:t>
            </w: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180" w:lineRule="exact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05" w:firstLineChars="50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专业班级</w:t>
            </w: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学号</w:t>
            </w: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联系方式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1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2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4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5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6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7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8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44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73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10</w:t>
            </w:r>
          </w:p>
        </w:tc>
        <w:tc>
          <w:tcPr>
            <w:tcW w:w="966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4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lang w:val="en-US" w:eastAsia="zh-CN"/>
              </w:rPr>
              <w:t>自评分数</w:t>
            </w:r>
          </w:p>
        </w:tc>
        <w:tc>
          <w:tcPr>
            <w:tcW w:w="759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449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/>
                <w:bCs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</w:rPr>
              <w:t>备注</w:t>
            </w:r>
          </w:p>
        </w:tc>
        <w:tc>
          <w:tcPr>
            <w:tcW w:w="759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育人工作坊指导活动一般为每月2次，做好活动记录（文字和照片等）；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育人工作坊一般需要开设一学年（年度），特殊情况可以申请为一学期；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育人工作坊育人成效</w:t>
            </w:r>
            <w:r>
              <w:rPr>
                <w:rFonts w:hint="eastAsia" w:ascii="宋体" w:hAnsi="宋体" w:eastAsia="宋体" w:cs="Times New Roman"/>
                <w:b/>
                <w:bCs/>
                <w:sz w:val="18"/>
                <w:szCs w:val="18"/>
              </w:rPr>
              <w:t>请尽可能明确和具体、可检测，是否达成育人成效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将作为对工作坊考核的重要依据；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科研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创新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，指导学生积极参与科研项目申报（本创项目、国创项目、新苗计划等），发表论文等；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实践竞赛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，指导学生参与与专业相关的实践实训，参加学科竞赛等；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专业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技能类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，指导学生参与艺术技能相关实践实训，参加专业技能竞赛等；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升学交流类，指导学生升学考研、国际交流等；</w:t>
            </w:r>
          </w:p>
          <w:p>
            <w:pPr>
              <w:numPr>
                <w:ilvl w:val="0"/>
                <w:numId w:val="2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创业指导类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，指导学生参与创业实践，参加创业项目申报、竞赛等。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考核运用，通过审核工作坊的育人成效，给予相应的育人工作量加分（每年度（学年）：每生计2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分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）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育人工作坊导师指导学生科研、竞赛、技能、创业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指导学生成功考研、出国升学（以录取通知为准），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另行计算，不纳入本次考核</w:t>
            </w: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育人工作坊由教师团队指导的，工作量计算由指导团队在总分内自行分配确定。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年度育人工作量考核时，负责教师应主动填报相关情况。以免遗漏。</w:t>
            </w:r>
          </w:p>
          <w:p>
            <w:pPr>
              <w:tabs>
                <w:tab w:val="left" w:pos="312"/>
              </w:tabs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.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请将考核表及相关照片材料打包，发送至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邮箱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211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992752</w:t>
            </w:r>
            <w:r>
              <w:rPr>
                <w:rFonts w:ascii="宋体" w:hAnsi="宋体" w:eastAsia="宋体" w:cs="Times New Roman"/>
                <w:sz w:val="18"/>
                <w:szCs w:val="18"/>
              </w:rPr>
              <w:t>@qq.com。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F601E"/>
    <w:multiLevelType w:val="singleLevel"/>
    <w:tmpl w:val="A37F601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4B0A53A7"/>
    <w:multiLevelType w:val="singleLevel"/>
    <w:tmpl w:val="4B0A53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6D64731C"/>
    <w:rsid w:val="15C47F4A"/>
    <w:rsid w:val="48710218"/>
    <w:rsid w:val="64B260F2"/>
    <w:rsid w:val="6D64731C"/>
    <w:rsid w:val="7293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2021-12-27T02:29:00Z</dcterms:created>
  <dc:creator>/ty？？？！</dc:creator>
  <cp:lastModifiedBy>WPS_1602386434</cp:lastModifiedBy>
  <dcterms:modified xsi:type="dcterms:W3CDTF">2022-12-07T05:33:24Z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2052-11.1.0.12975</vt:lpwstr>
  </property>
  <property fmtid="{D5CDD505-2E9C-101B-9397-08002B2CF9AE}" pid="3" name="ICV">
    <vt:lpwstr>B5FB5949E3D64DD5AD8946872F9071E0</vt:lpwstr>
  </property>
</Properties>
</file>