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附件</w:t>
      </w:r>
      <w:r>
        <w:rPr>
          <w:sz w:val="30"/>
          <w:szCs w:val="30"/>
        </w:rPr>
        <w:t>3</w:t>
      </w:r>
    </w:p>
    <w:bookmarkEnd w:id="0"/>
    <w:p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杭州师范大学第二十五届学生思想政治理论课优秀论文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竞赛学院参赛论文汇总表</w:t>
      </w: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>
      <w:p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学院：</w:t>
      </w:r>
      <w:r>
        <w:rPr>
          <w:rFonts w:hint="eastAsia"/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            </w:t>
      </w:r>
    </w:p>
    <w:tbl>
      <w:tblPr>
        <w:tblStyle w:val="2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297"/>
        <w:gridCol w:w="1350"/>
        <w:gridCol w:w="1511"/>
        <w:gridCol w:w="1279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参赛作品标题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作者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班级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备注：学院全日制学生（包括全体本科生和研究生，非参加论文竞赛人数）总人数为</w:t>
      </w:r>
      <w:r>
        <w:rPr>
          <w:sz w:val="30"/>
          <w:szCs w:val="30"/>
          <w:u w:val="single"/>
        </w:rPr>
        <w:t xml:space="preserve">      </w:t>
      </w:r>
      <w:r>
        <w:rPr>
          <w:sz w:val="30"/>
          <w:szCs w:val="30"/>
        </w:rPr>
        <w:t>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NjY3MDA4YzJkYmFhZmE3MzcyNDZjODFlZjdhOGIifQ=="/>
  </w:docVars>
  <w:rsids>
    <w:rsidRoot w:val="264F72BA"/>
    <w:rsid w:val="264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2023-02-20T05:54:00Z</dcterms:created>
  <dc:creator>超人不会飞</dc:creator>
  <cp:lastModifiedBy>超人不会飞</cp:lastModifiedBy>
  <dcterms:modified xsi:type="dcterms:W3CDTF">2023-02-20T05:54:55Z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5A7CBA31F34B41AAA27492EE67B73209</vt:lpwstr>
  </property>
</Properties>
</file>