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附件</w:t>
      </w:r>
      <w:r>
        <w:rPr>
          <w:rFonts w:hint="eastAsia" w:ascii="仿宋_GB2312" w:hAnsi="仿宋" w:eastAsia="仿宋_GB2312" w:cs="仿宋"/>
          <w:sz w:val="24"/>
          <w:szCs w:val="24"/>
          <w:lang w:val="en-US" w:eastAsia="zh-CN"/>
        </w:rPr>
        <w:t>1</w:t>
      </w:r>
      <w:r>
        <w:rPr>
          <w:rFonts w:hint="eastAsia" w:ascii="仿宋_GB2312" w:hAnsi="仿宋" w:eastAsia="仿宋_GB2312" w:cs="仿宋"/>
          <w:sz w:val="24"/>
          <w:szCs w:val="24"/>
        </w:rPr>
        <w:t>：</w:t>
      </w:r>
    </w:p>
    <w:p>
      <w:pPr>
        <w:spacing w:line="480" w:lineRule="exact"/>
        <w:jc w:val="center"/>
        <w:rPr>
          <w:rFonts w:hint="eastAsia" w:ascii="仿宋_GB2312" w:hAnsi="仿宋" w:eastAsia="仿宋_GB2312" w:cs="仿宋"/>
          <w:b/>
          <w:bCs/>
          <w:sz w:val="30"/>
          <w:szCs w:val="30"/>
          <w:lang w:eastAsia="zh-CN"/>
        </w:rPr>
      </w:pPr>
      <w:bookmarkStart w:id="0" w:name="_GoBack"/>
      <w:r>
        <w:rPr>
          <w:rFonts w:hint="eastAsia" w:ascii="仿宋_GB2312" w:hAnsi="仿宋" w:eastAsia="仿宋_GB2312" w:cs="仿宋"/>
          <w:b/>
          <w:bCs/>
          <w:sz w:val="30"/>
          <w:szCs w:val="30"/>
          <w:lang w:val="en-US" w:eastAsia="zh-CN"/>
        </w:rPr>
        <w:t>经亨颐</w:t>
      </w:r>
      <w:r>
        <w:rPr>
          <w:rFonts w:hint="eastAsia" w:ascii="仿宋_GB2312" w:hAnsi="仿宋" w:eastAsia="仿宋_GB2312" w:cs="仿宋"/>
          <w:b/>
          <w:bCs/>
          <w:sz w:val="30"/>
          <w:szCs w:val="30"/>
          <w:lang w:eastAsia="zh-CN"/>
        </w:rPr>
        <w:t>教育学院</w:t>
      </w:r>
      <w:r>
        <w:rPr>
          <w:rFonts w:hint="eastAsia" w:ascii="仿宋_GB2312" w:hAnsi="仿宋" w:eastAsia="仿宋_GB2312" w:cs="仿宋"/>
          <w:b/>
          <w:bCs/>
          <w:sz w:val="30"/>
          <w:szCs w:val="30"/>
        </w:rPr>
        <w:t>党支部书记抓基层党建工作责任清单</w:t>
      </w:r>
      <w:r>
        <w:rPr>
          <w:rFonts w:hint="eastAsia" w:ascii="仿宋_GB2312" w:hAnsi="仿宋" w:eastAsia="仿宋_GB2312" w:cs="仿宋"/>
          <w:b/>
          <w:bCs/>
          <w:sz w:val="30"/>
          <w:szCs w:val="30"/>
          <w:lang w:eastAsia="zh-CN"/>
        </w:rPr>
        <w:t>（及完成情况）</w:t>
      </w:r>
      <w:bookmarkEnd w:id="0"/>
    </w:p>
    <w:p>
      <w:pPr>
        <w:spacing w:line="480" w:lineRule="exact"/>
        <w:jc w:val="center"/>
        <w:rPr>
          <w:rFonts w:hint="eastAsia" w:ascii="仿宋_GB2312" w:hAnsi="仿宋" w:eastAsia="仿宋_GB2312" w:cs="仿宋"/>
          <w:b/>
          <w:bCs/>
          <w:sz w:val="30"/>
          <w:szCs w:val="30"/>
          <w:lang w:eastAsia="zh-CN"/>
        </w:rPr>
      </w:pPr>
    </w:p>
    <w:p>
      <w:pPr>
        <w:rPr>
          <w:rFonts w:ascii="仿宋_GB2312" w:hAnsi="仿宋" w:eastAsia="仿宋_GB2312" w:cs="仿宋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经亨颐</w:t>
      </w:r>
      <w:r>
        <w:rPr>
          <w:rFonts w:hint="eastAsia"/>
          <w:sz w:val="24"/>
          <w:szCs w:val="24"/>
          <w:lang w:eastAsia="zh-CN"/>
        </w:rPr>
        <w:t>教育学院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/>
          <w:sz w:val="24"/>
          <w:szCs w:val="24"/>
          <w:lang w:eastAsia="zh-CN"/>
        </w:rPr>
        <w:t>党支部</w:t>
      </w:r>
    </w:p>
    <w:tbl>
      <w:tblPr>
        <w:tblStyle w:val="2"/>
        <w:tblW w:w="94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993"/>
        <w:gridCol w:w="4146"/>
        <w:gridCol w:w="1134"/>
        <w:gridCol w:w="951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675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主要 内容</w:t>
            </w:r>
          </w:p>
        </w:tc>
        <w:tc>
          <w:tcPr>
            <w:tcW w:w="41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主要措施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完成  时间</w:t>
            </w:r>
          </w:p>
        </w:tc>
        <w:tc>
          <w:tcPr>
            <w:tcW w:w="95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  <w:lang w:eastAsia="zh-CN"/>
              </w:rPr>
              <w:t>已完成</w:t>
            </w:r>
          </w:p>
          <w:p>
            <w:pPr>
              <w:spacing w:line="400" w:lineRule="exact"/>
              <w:jc w:val="center"/>
              <w:rPr>
                <w:rFonts w:hint="eastAsia" w:ascii="仿宋_GB2312" w:hAnsi="Calibri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24"/>
                <w:szCs w:val="24"/>
                <w:lang w:eastAsia="zh-CN"/>
              </w:rPr>
              <w:t>情况，请打√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党支部经常性工作十条</w:t>
            </w:r>
          </w:p>
        </w:tc>
        <w:tc>
          <w:tcPr>
            <w:tcW w:w="414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召开支部党员大会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 xml:space="preserve"> 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 xml:space="preserve"> 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 xml:space="preserve"> </w:t>
            </w:r>
            <w:r>
              <w:rPr>
                <w:rFonts w:ascii="仿宋_GB2312" w:hAnsi="仿宋" w:eastAsia="仿宋_GB2312" w:cs="仿宋"/>
                <w:sz w:val="24"/>
                <w:szCs w:val="24"/>
              </w:rPr>
              <w:t xml:space="preserve"> </w:t>
            </w:r>
          </w:p>
          <w:p>
            <w:pPr>
              <w:spacing w:line="320" w:lineRule="exact"/>
              <w:rPr>
                <w:rFonts w:ascii="仿宋_GB2312" w:hAnsi="仿宋" w:eastAsia="仿宋_GB2312" w:cs="仿宋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14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召开支部委员会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14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.召开党小组会（设党小组的支部）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14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.书记讲党课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14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5.开展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主题党日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活动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14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发展党员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14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.做好党费收缴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14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.开展党内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主题活动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14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.开展走访慰问党员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14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.召开组织生活会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exact"/>
        </w:trPr>
        <w:tc>
          <w:tcPr>
            <w:tcW w:w="675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个性化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特色</w:t>
            </w:r>
          </w:p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项目</w:t>
            </w:r>
          </w:p>
        </w:tc>
        <w:tc>
          <w:tcPr>
            <w:tcW w:w="414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最强党支部创建（支部品牌）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146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2.结合学科专业优势开展特色党建活动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146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3.积极参加微型党课大赛 ……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146" w:type="dxa"/>
            <w:vAlign w:val="center"/>
          </w:tcPr>
          <w:p>
            <w:pPr>
              <w:spacing w:line="560" w:lineRule="exact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学习强国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学习争优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……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146" w:type="dxa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5.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</w:trPr>
        <w:tc>
          <w:tcPr>
            <w:tcW w:w="67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4146" w:type="dxa"/>
            <w:vAlign w:val="center"/>
          </w:tcPr>
          <w:p>
            <w:pPr>
              <w:spacing w:line="56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6.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spacing w:line="32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</w:tc>
      </w:tr>
    </w:tbl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特色情况可以自行加行。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sz w:val="28"/>
          <w:szCs w:val="28"/>
          <w:lang w:eastAsia="zh-CN"/>
        </w:rPr>
        <w:t>党支部书记签名：</w:t>
      </w:r>
      <w:r>
        <w:rPr>
          <w:rFonts w:hint="eastAsia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/>
          <w:sz w:val="28"/>
          <w:szCs w:val="28"/>
          <w:lang w:eastAsia="zh-CN"/>
        </w:rPr>
        <w:t>时间：</w:t>
      </w:r>
      <w:r>
        <w:rPr>
          <w:rFonts w:hint="eastAsia"/>
          <w:sz w:val="28"/>
          <w:szCs w:val="28"/>
          <w:lang w:val="en-US" w:eastAsia="zh-CN"/>
        </w:rPr>
        <w:t xml:space="preserve">   年  月  日</w:t>
      </w:r>
    </w:p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iYjdlMDlmYTNiZmRhYTliODgzMTg2YzhjMjRmOGUifQ=="/>
  </w:docVars>
  <w:rsids>
    <w:rsidRoot w:val="3A343C10"/>
    <w:rsid w:val="3A34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274</Characters>
  <Lines>0</Lines>
  <Paragraphs>0</Paragraphs>
  <TotalTime>1</TotalTime>
  <ScaleCrop>false</ScaleCrop>
  <LinksUpToDate>false</LinksUpToDate>
  <CharactersWithSpaces>330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2023-01-03T11:05:00Z</dcterms:created>
  <dc:creator>皇宁儿</dc:creator>
  <cp:lastModifiedBy>皇宁儿</cp:lastModifiedBy>
  <dcterms:modified xsi:type="dcterms:W3CDTF">2023-01-03T11:06:47Z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3C2AA5DE3DDB4208872414BF29FB2581</vt:lpwstr>
  </property>
</Properties>
</file>