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5B9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val="0"/>
          <w:bCs w:val="0"/>
          <w:i w:val="0"/>
          <w:iCs w:val="0"/>
          <w:color w:val="0585D0"/>
          <w:sz w:val="26"/>
          <w:szCs w:val="26"/>
        </w:rPr>
      </w:pPr>
      <w:r>
        <w:rPr>
          <w:b w:val="0"/>
          <w:bCs w:val="0"/>
          <w:i w:val="0"/>
          <w:iCs w:val="0"/>
          <w:color w:val="0585D0"/>
          <w:sz w:val="26"/>
          <w:szCs w:val="26"/>
          <w:bdr w:val="none" w:color="auto" w:sz="0" w:space="0"/>
        </w:rPr>
        <w:t>关于开展2024-2025学年第二学期期中教学检查工作的通知</w:t>
      </w:r>
    </w:p>
    <w:p w14:paraId="63860E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0"/>
        <w:rPr>
          <w:rFonts w:hint="eastAsia" w:ascii="宋体" w:hAnsi="宋体" w:eastAsia="宋体" w:cs="宋体"/>
          <w:i w:val="0"/>
          <w:iCs w:val="0"/>
          <w:caps w:val="0"/>
          <w:color w:val="000000"/>
          <w:spacing w:val="0"/>
          <w:sz w:val="16"/>
          <w:szCs w:val="16"/>
          <w:bdr w:val="none" w:color="auto" w:sz="0" w:space="0"/>
          <w:shd w:val="clear" w:fill="FFFFFF"/>
        </w:rPr>
      </w:pPr>
    </w:p>
    <w:p w14:paraId="0CA80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0"/>
        <w:rPr>
          <w:rFonts w:hint="eastAsia" w:ascii="宋体" w:hAnsi="宋体" w:eastAsia="宋体" w:cs="宋体"/>
          <w:i w:val="0"/>
          <w:iCs w:val="0"/>
          <w:caps w:val="0"/>
          <w:color w:val="000000"/>
          <w:spacing w:val="0"/>
          <w:sz w:val="16"/>
          <w:szCs w:val="16"/>
          <w:bdr w:val="none" w:color="auto" w:sz="0" w:space="0"/>
          <w:shd w:val="clear" w:fill="FFFFFF"/>
        </w:rPr>
      </w:pPr>
    </w:p>
    <w:p w14:paraId="7384A5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0"/>
        <w:rPr>
          <w:rFonts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各学院：</w:t>
      </w:r>
    </w:p>
    <w:p w14:paraId="4E5FEB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为保证教学秩序的良好运行，提高课堂教学质量，根据本科教育教学审核评估的相关要求，决定在全校范围内开展期中教学检查工作，现将有关事项通知如下：</w:t>
      </w:r>
    </w:p>
    <w:p w14:paraId="7A33F5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p>
    <w:p w14:paraId="0D46A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Style w:val="6"/>
          <w:rFonts w:hint="eastAsia" w:ascii="黑体" w:hAnsi="宋体" w:eastAsia="黑体" w:cs="黑体"/>
          <w:i w:val="0"/>
          <w:iCs w:val="0"/>
          <w:caps w:val="0"/>
          <w:color w:val="000000"/>
          <w:spacing w:val="0"/>
          <w:sz w:val="16"/>
          <w:szCs w:val="16"/>
          <w:bdr w:val="none" w:color="auto" w:sz="0" w:space="0"/>
          <w:shd w:val="clear" w:fill="FFFFFF"/>
        </w:rPr>
        <w:t>一、时间安排</w:t>
      </w:r>
    </w:p>
    <w:p w14:paraId="293187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2025年4月7日—4月22日</w:t>
      </w:r>
    </w:p>
    <w:p w14:paraId="50E9B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p>
    <w:p w14:paraId="6BF76C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Style w:val="6"/>
          <w:rFonts w:hint="eastAsia" w:ascii="黑体" w:hAnsi="宋体" w:eastAsia="黑体" w:cs="黑体"/>
          <w:i w:val="0"/>
          <w:iCs w:val="0"/>
          <w:caps w:val="0"/>
          <w:color w:val="000000"/>
          <w:spacing w:val="0"/>
          <w:sz w:val="16"/>
          <w:szCs w:val="16"/>
          <w:bdr w:val="none" w:color="auto" w:sz="0" w:space="0"/>
          <w:shd w:val="clear" w:fill="FFFFFF"/>
        </w:rPr>
        <w:t>二、主要内容</w:t>
      </w:r>
    </w:p>
    <w:p w14:paraId="44F8D7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160"/>
        <w:rPr>
          <w:rFonts w:hint="eastAsia" w:ascii="微软雅黑" w:hAnsi="微软雅黑" w:eastAsia="微软雅黑" w:cs="微软雅黑"/>
          <w:i w:val="0"/>
          <w:iCs w:val="0"/>
          <w:caps w:val="0"/>
          <w:color w:val="000000"/>
          <w:spacing w:val="0"/>
          <w:sz w:val="12"/>
          <w:szCs w:val="12"/>
        </w:rPr>
      </w:pPr>
    </w:p>
    <w:p w14:paraId="699D03E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160"/>
        <w:rPr>
          <w:rFonts w:hint="eastAsia" w:ascii="微软雅黑" w:hAnsi="微软雅黑" w:eastAsia="微软雅黑" w:cs="微软雅黑"/>
          <w:i w:val="0"/>
          <w:iCs w:val="0"/>
          <w:caps w:val="0"/>
          <w:color w:val="000000"/>
          <w:spacing w:val="0"/>
          <w:sz w:val="12"/>
          <w:szCs w:val="12"/>
        </w:rPr>
      </w:pPr>
      <w:r>
        <w:rPr>
          <w:rStyle w:val="6"/>
          <w:rFonts w:hint="eastAsia" w:ascii="楷体" w:hAnsi="楷体" w:eastAsia="楷体" w:cs="楷体"/>
          <w:i w:val="0"/>
          <w:iCs w:val="0"/>
          <w:caps w:val="0"/>
          <w:color w:val="000000"/>
          <w:spacing w:val="0"/>
          <w:sz w:val="16"/>
          <w:szCs w:val="16"/>
          <w:bdr w:val="none" w:color="auto" w:sz="0" w:space="0"/>
          <w:shd w:val="clear" w:fill="FFFFFF"/>
        </w:rPr>
        <w:t>（一）教学展示和教学研讨活动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93"/>
        <w:gridCol w:w="6451"/>
      </w:tblGrid>
      <w:tr w14:paraId="61C7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0" w:hRule="atLeast"/>
        </w:trPr>
        <w:tc>
          <w:tcPr>
            <w:tcW w:w="118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AF3FD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项目</w:t>
            </w:r>
          </w:p>
        </w:tc>
        <w:tc>
          <w:tcPr>
            <w:tcW w:w="3819"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18987B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内容</w:t>
            </w:r>
          </w:p>
        </w:tc>
      </w:tr>
      <w:tr w14:paraId="6A5FC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1180"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60F0F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课堂教学观摩</w:t>
            </w:r>
          </w:p>
        </w:tc>
        <w:tc>
          <w:tcPr>
            <w:tcW w:w="3819"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2C45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各学院组织校级智慧课程负责人、省级课程思政示范课堂负责人、</w:t>
            </w:r>
            <w:r>
              <w:rPr>
                <w:rFonts w:hint="default" w:ascii="Times New Roman" w:hAnsi="Times New Roman" w:eastAsia="宋体" w:cs="Times New Roman"/>
                <w:i w:val="0"/>
                <w:iCs w:val="0"/>
                <w:caps w:val="0"/>
                <w:color w:val="000000"/>
                <w:spacing w:val="0"/>
                <w:sz w:val="16"/>
                <w:szCs w:val="16"/>
                <w:bdr w:val="none" w:color="auto" w:sz="0" w:space="0"/>
              </w:rPr>
              <w:t>2024</w:t>
            </w:r>
            <w:r>
              <w:rPr>
                <w:rFonts w:hint="eastAsia" w:ascii="宋体" w:hAnsi="宋体" w:eastAsia="宋体" w:cs="宋体"/>
                <w:i w:val="0"/>
                <w:iCs w:val="0"/>
                <w:caps w:val="0"/>
                <w:color w:val="000000"/>
                <w:spacing w:val="0"/>
                <w:sz w:val="16"/>
                <w:szCs w:val="16"/>
                <w:bdr w:val="none" w:color="auto" w:sz="0" w:space="0"/>
              </w:rPr>
              <w:t>年马云卓越教学奖及优秀教学奖获奖教师或教学建设与改革经验丰富、课堂教学效果好的教师，开设教学观摩课。学院组织做好观摩，特别是组织新进的青年教师参与观摩学习。</w:t>
            </w:r>
          </w:p>
        </w:tc>
      </w:tr>
      <w:tr w14:paraId="3F88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40" w:hRule="atLeast"/>
        </w:trPr>
        <w:tc>
          <w:tcPr>
            <w:tcW w:w="1180"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BE1FD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青年教师教学公开课</w:t>
            </w:r>
          </w:p>
        </w:tc>
        <w:tc>
          <w:tcPr>
            <w:tcW w:w="3819"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C2FB8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各学院组织近一年完成青年教师教学能力培养的新教师开设教学公开课，各学院组织学院督导、系或教研室（课程组）成员等听课评课。</w:t>
            </w:r>
          </w:p>
        </w:tc>
      </w:tr>
      <w:tr w14:paraId="19BBD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50" w:hRule="atLeast"/>
        </w:trPr>
        <w:tc>
          <w:tcPr>
            <w:tcW w:w="1180"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BC69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shd w:val="clear" w:fill="FFFFFF"/>
              </w:rPr>
              <w:t>基层教学组织教学研讨活动</w:t>
            </w:r>
          </w:p>
        </w:tc>
        <w:tc>
          <w:tcPr>
            <w:tcW w:w="3819"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CB3C9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各基层教学组织（含校级虚拟教研室）围绕如何将课程思政融入课堂教学全过程，围绕基于OBE理念，如何根据培养目标、毕业要求制定课程考核方案，如何完善课程目标达成情况的评价机制、人工智能融入专业课程教学等开展教学研讨活动。</w:t>
            </w:r>
          </w:p>
        </w:tc>
      </w:tr>
    </w:tbl>
    <w:p w14:paraId="7FF0CE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270"/>
        <w:rPr>
          <w:rFonts w:hint="eastAsia" w:ascii="微软雅黑" w:hAnsi="微软雅黑" w:eastAsia="微软雅黑" w:cs="微软雅黑"/>
          <w:i w:val="0"/>
          <w:iCs w:val="0"/>
          <w:caps w:val="0"/>
          <w:color w:val="000000"/>
          <w:spacing w:val="0"/>
          <w:sz w:val="12"/>
          <w:szCs w:val="12"/>
        </w:rPr>
      </w:pPr>
    </w:p>
    <w:p w14:paraId="66F9C1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270"/>
        <w:rPr>
          <w:rFonts w:hint="eastAsia" w:ascii="微软雅黑" w:hAnsi="微软雅黑" w:eastAsia="微软雅黑" w:cs="微软雅黑"/>
          <w:i w:val="0"/>
          <w:iCs w:val="0"/>
          <w:caps w:val="0"/>
          <w:color w:val="000000"/>
          <w:spacing w:val="0"/>
          <w:sz w:val="12"/>
          <w:szCs w:val="12"/>
        </w:rPr>
      </w:pPr>
      <w:r>
        <w:rPr>
          <w:rStyle w:val="6"/>
          <w:rFonts w:hint="eastAsia" w:ascii="楷体" w:hAnsi="楷体" w:eastAsia="楷体" w:cs="楷体"/>
          <w:i w:val="0"/>
          <w:iCs w:val="0"/>
          <w:caps w:val="0"/>
          <w:color w:val="000000"/>
          <w:spacing w:val="0"/>
          <w:sz w:val="16"/>
          <w:szCs w:val="16"/>
          <w:bdr w:val="none" w:color="auto" w:sz="0" w:space="0"/>
          <w:shd w:val="clear" w:fill="FFFFFF"/>
        </w:rPr>
        <w:t>（二）学院自查</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84"/>
        <w:gridCol w:w="6460"/>
      </w:tblGrid>
      <w:tr w14:paraId="711B6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0" w:hRule="atLeast"/>
        </w:trPr>
        <w:tc>
          <w:tcPr>
            <w:tcW w:w="1175"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0E23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项目</w:t>
            </w:r>
          </w:p>
        </w:tc>
        <w:tc>
          <w:tcPr>
            <w:tcW w:w="3824"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A3C2A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内容</w:t>
            </w:r>
          </w:p>
        </w:tc>
      </w:tr>
      <w:tr w14:paraId="74C4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A2725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课堂教学规范情况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5972B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1.教师教学资料（教学大纲、教案、教学PPT等）的完备情况；</w:t>
            </w:r>
          </w:p>
          <w:p w14:paraId="76F9F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2.教师教学基本规范执行情况，上课是否随带教案、教学进度表、教师教学工作记录本、教材等；课程教学大纲是否在第一节课发放等；</w:t>
            </w:r>
          </w:p>
          <w:p w14:paraId="0F60C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3.课堂教学管理是否尽职尽责，是否对学生的到课率及学生学习状况做到心中有数；</w:t>
            </w:r>
          </w:p>
          <w:p w14:paraId="480567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4.教师根据专业、课程特点，通过期中考核、作业、测验、课程论文（设计）、读书报告、实践/调研报告等多种平时考核方式了解学生学习情况；平时考核是否及时在教师教学工作记录本上记录；</w:t>
            </w:r>
          </w:p>
          <w:p w14:paraId="626A4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5.教师调（停）课制度执行情况。</w:t>
            </w:r>
          </w:p>
        </w:tc>
      </w:tr>
      <w:tr w14:paraId="093B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27DD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实践教学情况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225B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1.主要检查实验教学进度表、实验记录、实验报告、实验课程实施情况等；</w:t>
            </w:r>
          </w:p>
          <w:p w14:paraId="701FD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w:t>
            </w:r>
            <w:r>
              <w:rPr>
                <w:rFonts w:hint="eastAsia" w:ascii="宋体" w:hAnsi="宋体" w:eastAsia="宋体" w:cs="宋体"/>
                <w:i w:val="0"/>
                <w:iCs w:val="0"/>
                <w:caps w:val="0"/>
                <w:color w:val="000000"/>
                <w:spacing w:val="0"/>
                <w:sz w:val="16"/>
                <w:szCs w:val="16"/>
                <w:bdr w:val="none" w:color="auto" w:sz="0" w:space="0"/>
                <w:shd w:val="clear" w:fill="FFFFFF"/>
              </w:rPr>
              <w:t>开展实践教育基地联络建设工作，梳理已建和拟建的基地，报送相关信息；提前计划下学期实践教学地点、任务、时间等安排，落实相关实习单位和指导教师；</w:t>
            </w:r>
            <w:r>
              <w:rPr>
                <w:rFonts w:hint="eastAsia" w:ascii="宋体" w:hAnsi="宋体" w:eastAsia="宋体" w:cs="宋体"/>
                <w:i w:val="0"/>
                <w:iCs w:val="0"/>
                <w:caps w:val="0"/>
                <w:color w:val="000000"/>
                <w:spacing w:val="0"/>
                <w:sz w:val="16"/>
                <w:szCs w:val="16"/>
                <w:bdr w:val="none" w:color="auto" w:sz="0" w:space="0"/>
              </w:rPr>
              <w:t>检查实验、实训、实习（见习、研习）等实践教学环节的完成进度及教学效果、相关实践材料归档情况；</w:t>
            </w:r>
          </w:p>
          <w:p w14:paraId="0D609A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3.开展论文中期检查，重点检查2025届本科生毕业论文（设计）工作的规范化管理情况，以及</w:t>
            </w:r>
            <w:r>
              <w:rPr>
                <w:rFonts w:hint="eastAsia" w:ascii="宋体" w:hAnsi="宋体" w:eastAsia="宋体" w:cs="宋体"/>
                <w:i w:val="0"/>
                <w:iCs w:val="0"/>
                <w:caps w:val="0"/>
                <w:color w:val="000000"/>
                <w:spacing w:val="0"/>
                <w:sz w:val="16"/>
                <w:szCs w:val="16"/>
                <w:bdr w:val="none" w:color="auto" w:sz="0" w:space="0"/>
                <w:shd w:val="clear" w:fill="FFFFFF"/>
              </w:rPr>
              <w:t>任务书、外文翻译、文献综述、开题报告等过程材料和毕业论文（设计）进展的</w:t>
            </w:r>
            <w:r>
              <w:rPr>
                <w:rFonts w:hint="eastAsia" w:ascii="宋体" w:hAnsi="宋体" w:eastAsia="宋体" w:cs="宋体"/>
                <w:i w:val="0"/>
                <w:iCs w:val="0"/>
                <w:caps w:val="0"/>
                <w:color w:val="000000"/>
                <w:spacing w:val="0"/>
                <w:sz w:val="16"/>
                <w:szCs w:val="16"/>
                <w:bdr w:val="none" w:color="auto" w:sz="0" w:space="0"/>
              </w:rPr>
              <w:t>质量</w:t>
            </w:r>
            <w:r>
              <w:rPr>
                <w:rFonts w:hint="eastAsia" w:ascii="宋体" w:hAnsi="宋体" w:eastAsia="宋体" w:cs="宋体"/>
                <w:i w:val="0"/>
                <w:iCs w:val="0"/>
                <w:caps w:val="0"/>
                <w:color w:val="000000"/>
                <w:spacing w:val="0"/>
                <w:sz w:val="16"/>
                <w:szCs w:val="16"/>
                <w:bdr w:val="none" w:color="auto" w:sz="0" w:space="0"/>
                <w:shd w:val="clear" w:fill="FFFFFF"/>
              </w:rPr>
              <w:t>情况</w:t>
            </w:r>
            <w:r>
              <w:rPr>
                <w:rFonts w:hint="eastAsia" w:ascii="宋体" w:hAnsi="宋体" w:eastAsia="宋体" w:cs="宋体"/>
                <w:i w:val="0"/>
                <w:iCs w:val="0"/>
                <w:caps w:val="0"/>
                <w:color w:val="000000"/>
                <w:spacing w:val="0"/>
                <w:sz w:val="16"/>
                <w:szCs w:val="16"/>
                <w:bdr w:val="none" w:color="auto" w:sz="0" w:space="0"/>
              </w:rPr>
              <w:t>。</w:t>
            </w:r>
          </w:p>
        </w:tc>
      </w:tr>
      <w:tr w14:paraId="6419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0AA2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教材使用情况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706D8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1.检查学院教材选用审批情况，教材选用是否严格按照学校教材相关条款执行；</w:t>
            </w:r>
          </w:p>
          <w:p w14:paraId="23052E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2.重点检查马工程教材使用情况、新开设课程选用教材、更换教材或更换新版本教材、选用国外原版教材（含影印版、翻译版或复印资料）审核程序是否到位。</w:t>
            </w:r>
          </w:p>
        </w:tc>
      </w:tr>
      <w:tr w14:paraId="7F63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2C555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6"/>
                <w:szCs w:val="16"/>
                <w:bdr w:val="none" w:color="auto" w:sz="0" w:space="0"/>
              </w:rPr>
              <w:t>学风及学业指导情况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19E42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1.检查开展学生学业指导情况；</w:t>
            </w:r>
          </w:p>
          <w:p w14:paraId="1F866D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2.开展学生考风考纪教育情况；</w:t>
            </w:r>
          </w:p>
          <w:p w14:paraId="6FFC0E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3.学生学业警诫与帮扶工作开展情况。</w:t>
            </w:r>
          </w:p>
        </w:tc>
      </w:tr>
      <w:tr w14:paraId="6FD5F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7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AEB6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听课情况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76A05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 检查学院督导、学院党政领导、系、教研室或课程组等基层教学组织负责人、教学管理人员、学生管理人员、学业导师、辅导员等听课情况；</w:t>
            </w:r>
          </w:p>
          <w:p w14:paraId="179423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2.听课是否关注近三年新进教师、教学效果有待改进的教师以及外聘教师的授课情况和教学质量；对听课中发现问题是否及时整改；</w:t>
            </w:r>
          </w:p>
          <w:p w14:paraId="2C7AB5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3.检查学院观摩课、公开课听课情况。</w:t>
            </w:r>
          </w:p>
        </w:tc>
      </w:tr>
      <w:tr w14:paraId="19AA6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3950D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教研活动开展情况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BC48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1.检查基层教学组织开展日常教研活动情况；</w:t>
            </w:r>
          </w:p>
          <w:p w14:paraId="49601B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2.检查基层教学组织教研活动记录情况。</w:t>
            </w:r>
          </w:p>
        </w:tc>
      </w:tr>
      <w:tr w14:paraId="5CCE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4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89C5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试卷检查情况</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81DB4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全面检查2024-2025学年第一学期、抽查近三年的本科生课程试卷（包括卷面和非卷面）及相关考试存档材料；检查试卷A、B卷及近三年试卷的重复率；试卷格式与批阅是否规范，评分、统分有无差错；试卷质量分析是否客观、具体、有针对性；平时成绩构成是否明确,过程记录是否详实；考试资料归档是否规范完整等。</w:t>
            </w:r>
          </w:p>
        </w:tc>
      </w:tr>
      <w:tr w14:paraId="4A4E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60" w:hRule="atLeast"/>
        </w:trPr>
        <w:tc>
          <w:tcPr>
            <w:tcW w:w="1175"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418CD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师生座谈会</w:t>
            </w:r>
          </w:p>
        </w:tc>
        <w:tc>
          <w:tcPr>
            <w:tcW w:w="3824"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3658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1.组织开展不少于1次的教师座谈会、学生座谈会等，广泛听取师生对教学工作的意见和建议；</w:t>
            </w:r>
          </w:p>
          <w:p w14:paraId="0D96B2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2.对涉及教学的相关反馈信息的处理及回复情况，对反馈问题的落实情况。</w:t>
            </w:r>
          </w:p>
        </w:tc>
      </w:tr>
    </w:tbl>
    <w:p w14:paraId="2B9178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0"/>
        <w:rPr>
          <w:rFonts w:hint="eastAsia" w:ascii="微软雅黑" w:hAnsi="微软雅黑" w:eastAsia="微软雅黑" w:cs="微软雅黑"/>
          <w:i w:val="0"/>
          <w:iCs w:val="0"/>
          <w:caps w:val="0"/>
          <w:color w:val="000000"/>
          <w:spacing w:val="0"/>
          <w:sz w:val="12"/>
          <w:szCs w:val="12"/>
        </w:rPr>
      </w:pPr>
    </w:p>
    <w:p w14:paraId="4AA9F4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0"/>
        <w:rPr>
          <w:rFonts w:hint="eastAsia" w:ascii="微软雅黑" w:hAnsi="微软雅黑" w:eastAsia="微软雅黑" w:cs="微软雅黑"/>
          <w:i w:val="0"/>
          <w:iCs w:val="0"/>
          <w:caps w:val="0"/>
          <w:color w:val="000000"/>
          <w:spacing w:val="0"/>
          <w:sz w:val="12"/>
          <w:szCs w:val="12"/>
        </w:rPr>
      </w:pPr>
      <w:r>
        <w:rPr>
          <w:rStyle w:val="6"/>
          <w:rFonts w:hint="eastAsia" w:ascii="楷体" w:hAnsi="楷体" w:eastAsia="楷体" w:cs="楷体"/>
          <w:i w:val="0"/>
          <w:iCs w:val="0"/>
          <w:caps w:val="0"/>
          <w:color w:val="000000"/>
          <w:spacing w:val="0"/>
          <w:sz w:val="16"/>
          <w:szCs w:val="16"/>
          <w:bdr w:val="none" w:color="auto" w:sz="0" w:space="0"/>
          <w:shd w:val="clear" w:fill="FFFFFF"/>
        </w:rPr>
        <w:t>（三）学校专项检查</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81"/>
        <w:gridCol w:w="6463"/>
      </w:tblGrid>
      <w:tr w14:paraId="6908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10" w:hRule="atLeast"/>
        </w:trPr>
        <w:tc>
          <w:tcPr>
            <w:tcW w:w="1173"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21E02E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项目</w:t>
            </w:r>
          </w:p>
        </w:tc>
        <w:tc>
          <w:tcPr>
            <w:tcW w:w="3826"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9FEE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宋体" w:hAnsi="宋体" w:eastAsia="宋体" w:cs="宋体"/>
                <w:i w:val="0"/>
                <w:iCs w:val="0"/>
                <w:caps w:val="0"/>
                <w:color w:val="000000"/>
                <w:spacing w:val="0"/>
                <w:sz w:val="16"/>
                <w:szCs w:val="16"/>
                <w:bdr w:val="none" w:color="auto" w:sz="0" w:space="0"/>
              </w:rPr>
              <w:t>内容</w:t>
            </w:r>
          </w:p>
        </w:tc>
      </w:tr>
      <w:tr w14:paraId="6AD3E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52C12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分组听课</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1F71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校领导、各职能部门负责人和校教学督导深入到教学一线了解学院教学运行及师生的教学活动情况。</w:t>
            </w:r>
          </w:p>
        </w:tc>
      </w:tr>
      <w:tr w14:paraId="4166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E3CF3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试卷检查</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44B634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随机抽查2024-2025学年第一学期和近三年试卷管理、试卷质量情况以及近三年试卷检查后的整改情况，重点检查试卷A、B重复率、试卷批阅规范、平时成绩的给分依据及试卷难易度。</w:t>
            </w:r>
          </w:p>
        </w:tc>
      </w:tr>
      <w:tr w14:paraId="539C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3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25CC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论文检查</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0D8D3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重点检查2025届本科生毕业论文（设计）工作的规范化管理情况，以及</w:t>
            </w:r>
            <w:r>
              <w:rPr>
                <w:rFonts w:hint="eastAsia" w:ascii="宋体" w:hAnsi="宋体" w:eastAsia="宋体" w:cs="宋体"/>
                <w:i w:val="0"/>
                <w:iCs w:val="0"/>
                <w:caps w:val="0"/>
                <w:color w:val="000000"/>
                <w:spacing w:val="0"/>
                <w:sz w:val="16"/>
                <w:szCs w:val="16"/>
                <w:bdr w:val="none" w:color="auto" w:sz="0" w:space="0"/>
                <w:shd w:val="clear" w:fill="FFFFFF"/>
              </w:rPr>
              <w:t>任务书、外文翻译、文献综述、开题报告等过程材料和毕业论文（设计）进展的</w:t>
            </w:r>
            <w:r>
              <w:rPr>
                <w:rFonts w:hint="eastAsia" w:ascii="宋体" w:hAnsi="宋体" w:eastAsia="宋体" w:cs="宋体"/>
                <w:i w:val="0"/>
                <w:iCs w:val="0"/>
                <w:caps w:val="0"/>
                <w:color w:val="000000"/>
                <w:spacing w:val="0"/>
                <w:sz w:val="16"/>
                <w:szCs w:val="16"/>
                <w:bdr w:val="none" w:color="auto" w:sz="0" w:space="0"/>
              </w:rPr>
              <w:t>质量</w:t>
            </w:r>
            <w:r>
              <w:rPr>
                <w:rFonts w:hint="eastAsia" w:ascii="宋体" w:hAnsi="宋体" w:eastAsia="宋体" w:cs="宋体"/>
                <w:i w:val="0"/>
                <w:iCs w:val="0"/>
                <w:caps w:val="0"/>
                <w:color w:val="000000"/>
                <w:spacing w:val="0"/>
                <w:sz w:val="16"/>
                <w:szCs w:val="16"/>
                <w:bdr w:val="none" w:color="auto" w:sz="0" w:space="0"/>
                <w:shd w:val="clear" w:fill="FFFFFF"/>
              </w:rPr>
              <w:t>情况</w:t>
            </w:r>
            <w:r>
              <w:rPr>
                <w:rFonts w:hint="eastAsia" w:ascii="宋体" w:hAnsi="宋体" w:eastAsia="宋体" w:cs="宋体"/>
                <w:i w:val="0"/>
                <w:iCs w:val="0"/>
                <w:caps w:val="0"/>
                <w:color w:val="000000"/>
                <w:spacing w:val="0"/>
                <w:sz w:val="16"/>
                <w:szCs w:val="16"/>
                <w:bdr w:val="none" w:color="auto" w:sz="0" w:space="0"/>
              </w:rPr>
              <w:t>。</w:t>
            </w:r>
          </w:p>
        </w:tc>
      </w:tr>
      <w:tr w14:paraId="05ADC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B5EF9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教风学风情况</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6526BC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对教师的调课、缺课及迟到早退、教学规范、课堂管理、教学材料归档等方面进行检查；对学生上课是否带教材的情况进行检查。</w:t>
            </w:r>
          </w:p>
        </w:tc>
      </w:tr>
      <w:tr w14:paraId="1192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6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328AD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shd w:val="clear" w:fill="FFFFFF"/>
              </w:rPr>
              <w:t>实践教学检查</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7AA5F8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shd w:val="clear" w:fill="FFFFFF"/>
              </w:rPr>
              <w:t>梳理走访实践教育基地</w:t>
            </w:r>
            <w:r>
              <w:rPr>
                <w:rFonts w:hint="eastAsia" w:ascii="宋体" w:hAnsi="宋体" w:eastAsia="宋体" w:cs="宋体"/>
                <w:i w:val="0"/>
                <w:iCs w:val="0"/>
                <w:caps w:val="0"/>
                <w:color w:val="000000"/>
                <w:spacing w:val="0"/>
                <w:sz w:val="16"/>
                <w:szCs w:val="16"/>
                <w:bdr w:val="none" w:color="auto" w:sz="0" w:space="0"/>
              </w:rPr>
              <w:t>，了解实习情况，开展实践基地合作工作</w:t>
            </w:r>
            <w:r>
              <w:rPr>
                <w:rFonts w:hint="eastAsia" w:ascii="宋体" w:hAnsi="宋体" w:eastAsia="宋体" w:cs="宋体"/>
                <w:i w:val="0"/>
                <w:iCs w:val="0"/>
                <w:caps w:val="0"/>
                <w:color w:val="000000"/>
                <w:spacing w:val="0"/>
                <w:sz w:val="16"/>
                <w:szCs w:val="16"/>
                <w:bdr w:val="none" w:color="auto" w:sz="0" w:space="0"/>
                <w:shd w:val="clear" w:fill="FFFFFF"/>
              </w:rPr>
              <w:t>。</w:t>
            </w:r>
          </w:p>
        </w:tc>
      </w:tr>
      <w:tr w14:paraId="6A97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0" w:hRule="atLeast"/>
        </w:trPr>
        <w:tc>
          <w:tcPr>
            <w:tcW w:w="1173"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0F05B8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0" w:lineRule="atLeast"/>
              <w:ind w:left="0" w:right="0"/>
              <w:jc w:val="center"/>
            </w:pPr>
            <w:r>
              <w:rPr>
                <w:rFonts w:hint="eastAsia" w:ascii="宋体" w:hAnsi="宋体" w:eastAsia="宋体" w:cs="宋体"/>
                <w:i w:val="0"/>
                <w:iCs w:val="0"/>
                <w:caps w:val="0"/>
                <w:color w:val="000000"/>
                <w:spacing w:val="0"/>
                <w:sz w:val="16"/>
                <w:szCs w:val="16"/>
                <w:bdr w:val="none" w:color="auto" w:sz="0" w:space="0"/>
              </w:rPr>
              <w:t>实验教学检查</w:t>
            </w:r>
          </w:p>
        </w:tc>
        <w:tc>
          <w:tcPr>
            <w:tcW w:w="3826" w:type="pct"/>
            <w:tcBorders>
              <w:top w:val="nil"/>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14:paraId="35A9E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pPr>
            <w:r>
              <w:rPr>
                <w:rFonts w:hint="eastAsia" w:ascii="宋体" w:hAnsi="宋体" w:eastAsia="宋体" w:cs="宋体"/>
                <w:i w:val="0"/>
                <w:iCs w:val="0"/>
                <w:caps w:val="0"/>
                <w:color w:val="000000"/>
                <w:spacing w:val="0"/>
                <w:sz w:val="16"/>
                <w:szCs w:val="16"/>
                <w:bdr w:val="none" w:color="auto" w:sz="0" w:space="0"/>
              </w:rPr>
              <w:t>主要检查实验教学进度表、实验记录、实验报告、实验课程实施情况等。</w:t>
            </w:r>
          </w:p>
        </w:tc>
      </w:tr>
    </w:tbl>
    <w:p w14:paraId="41457E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270"/>
        <w:rPr>
          <w:rFonts w:hint="eastAsia" w:ascii="微软雅黑" w:hAnsi="微软雅黑" w:eastAsia="微软雅黑" w:cs="微软雅黑"/>
          <w:i w:val="0"/>
          <w:iCs w:val="0"/>
          <w:caps w:val="0"/>
          <w:color w:val="000000"/>
          <w:spacing w:val="0"/>
          <w:sz w:val="12"/>
          <w:szCs w:val="12"/>
        </w:rPr>
      </w:pPr>
    </w:p>
    <w:p w14:paraId="11C504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270"/>
        <w:rPr>
          <w:rFonts w:hint="eastAsia" w:ascii="微软雅黑" w:hAnsi="微软雅黑" w:eastAsia="微软雅黑" w:cs="微软雅黑"/>
          <w:i w:val="0"/>
          <w:iCs w:val="0"/>
          <w:caps w:val="0"/>
          <w:color w:val="000000"/>
          <w:spacing w:val="0"/>
          <w:sz w:val="12"/>
          <w:szCs w:val="12"/>
        </w:rPr>
      </w:pPr>
      <w:r>
        <w:rPr>
          <w:rStyle w:val="6"/>
          <w:rFonts w:hint="eastAsia" w:ascii="黑体" w:hAnsi="宋体" w:eastAsia="黑体" w:cs="黑体"/>
          <w:i w:val="0"/>
          <w:iCs w:val="0"/>
          <w:caps w:val="0"/>
          <w:color w:val="000000"/>
          <w:spacing w:val="0"/>
          <w:sz w:val="16"/>
          <w:szCs w:val="16"/>
          <w:bdr w:val="none" w:color="auto" w:sz="0" w:space="0"/>
          <w:shd w:val="clear" w:fill="FFFFFF"/>
        </w:rPr>
        <w:t>三、工作要求</w:t>
      </w:r>
    </w:p>
    <w:p w14:paraId="665AC7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学院要予以高度重视，精心策划、认真组织，确保各项专题活动和教学常规检查落到实处。各学院领导班子和系、教研室（课程组）负责人应深入教学一线，了解教学运行和教学改革情况，有侧重地对教学管理薄弱环节进行专项检查。通过本次活动，营造良好的教学氛围，推广教学经验，建设教学文化。</w:t>
      </w:r>
    </w:p>
    <w:p w14:paraId="63F212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320"/>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各学院在4月1日前将教学展示和教学研讨活动安排交教务处教务科（活动时间安排可延至5月9日），5月14日前将期中教学检查总结提交教务处教务科、6月16日前将学院领导听课情况统计表提交教务处教务科。</w:t>
      </w:r>
    </w:p>
    <w:p w14:paraId="29BA09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320"/>
        <w:rPr>
          <w:rFonts w:hint="eastAsia" w:ascii="微软雅黑" w:hAnsi="微软雅黑" w:eastAsia="微软雅黑" w:cs="微软雅黑"/>
          <w:i w:val="0"/>
          <w:iCs w:val="0"/>
          <w:caps w:val="0"/>
          <w:color w:val="000000"/>
          <w:spacing w:val="0"/>
          <w:sz w:val="12"/>
          <w:szCs w:val="12"/>
        </w:rPr>
      </w:pPr>
    </w:p>
    <w:p w14:paraId="7E172F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0" w:lineRule="atLeast"/>
        <w:ind w:left="0" w:right="0" w:firstLine="320"/>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附件：</w:t>
      </w:r>
    </w:p>
    <w:p w14:paraId="271FC3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rPr>
          <w:rFonts w:hint="eastAsia" w:ascii="微软雅黑" w:hAnsi="微软雅黑" w:eastAsia="微软雅黑" w:cs="微软雅黑"/>
          <w:i w:val="0"/>
          <w:iCs w:val="0"/>
          <w:caps w:val="0"/>
          <w:color w:val="000000"/>
          <w:spacing w:val="0"/>
          <w:sz w:val="12"/>
          <w:szCs w:val="12"/>
        </w:rPr>
      </w:pPr>
      <w:r>
        <w:rPr>
          <w:rFonts w:hint="eastAsia" w:ascii="微软雅黑" w:hAnsi="微软雅黑" w:eastAsia="微软雅黑" w:cs="微软雅黑"/>
          <w:i w:val="0"/>
          <w:iCs w:val="0"/>
          <w:caps w:val="0"/>
          <w:color w:val="000000"/>
          <w:spacing w:val="0"/>
          <w:sz w:val="12"/>
          <w:szCs w:val="12"/>
          <w:bdr w:val="none" w:color="auto" w:sz="0" w:space="0"/>
          <w:shd w:val="clear" w:fill="FFFFFF"/>
        </w:rPr>
        <w:t>        </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instrText xml:space="preserve"> HYPERLINK "https://jwc.hznu.edu.cn/upload/resources/file/2025/03/25/7875792.xls" \o "附件1：教学展示和教学研讨活动安排表" \t "https://jwc.hznu.edu.cn/c/2025-03-25/_blank" </w:instrTex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2"/>
          <w:szCs w:val="12"/>
          <w:u w:val="none"/>
          <w:bdr w:val="none" w:color="auto" w:sz="0" w:space="0"/>
          <w:shd w:val="clear" w:fill="FFFFFF"/>
        </w:rPr>
        <w:t>附件1：教学展示和教学研讨活动安排表</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end"/>
      </w:r>
    </w:p>
    <w:p w14:paraId="6864B9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rPr>
          <w:rFonts w:hint="eastAsia" w:ascii="微软雅黑" w:hAnsi="微软雅黑" w:eastAsia="微软雅黑" w:cs="微软雅黑"/>
          <w:i w:val="0"/>
          <w:iCs w:val="0"/>
          <w:caps w:val="0"/>
          <w:color w:val="000000"/>
          <w:spacing w:val="0"/>
          <w:sz w:val="12"/>
          <w:szCs w:val="12"/>
        </w:rPr>
      </w:pPr>
      <w:r>
        <w:rPr>
          <w:rFonts w:hint="eastAsia" w:ascii="微软雅黑" w:hAnsi="微软雅黑" w:eastAsia="微软雅黑" w:cs="微软雅黑"/>
          <w:i w:val="0"/>
          <w:iCs w:val="0"/>
          <w:caps w:val="0"/>
          <w:color w:val="000000"/>
          <w:spacing w:val="0"/>
          <w:sz w:val="12"/>
          <w:szCs w:val="12"/>
          <w:bdr w:val="none" w:color="auto" w:sz="0" w:space="0"/>
          <w:shd w:val="clear" w:fill="FFFFFF"/>
        </w:rPr>
        <w:t>        </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instrText xml:space="preserve"> HYPERLINK "https://jwc.hznu.edu.cn/upload/resources/file/2025/03/25/7875793.xls" \o "附件2： 学院听课制度执行情况统计表" \t "https://jwc.hznu.edu.cn/c/2025-03-25/_blank" </w:instrTex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2"/>
          <w:szCs w:val="12"/>
          <w:u w:val="none"/>
          <w:bdr w:val="none" w:color="auto" w:sz="0" w:space="0"/>
          <w:shd w:val="clear" w:fill="FFFFFF"/>
        </w:rPr>
        <w:t>附件2： 学院听课制度执行情况统计表</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end"/>
      </w:r>
    </w:p>
    <w:p w14:paraId="5B2818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rPr>
          <w:rFonts w:hint="eastAsia" w:ascii="微软雅黑" w:hAnsi="微软雅黑" w:eastAsia="微软雅黑" w:cs="微软雅黑"/>
          <w:i w:val="0"/>
          <w:iCs w:val="0"/>
          <w:caps w:val="0"/>
          <w:color w:val="000000"/>
          <w:spacing w:val="0"/>
          <w:sz w:val="12"/>
          <w:szCs w:val="12"/>
        </w:rPr>
      </w:pPr>
      <w:r>
        <w:rPr>
          <w:rFonts w:hint="eastAsia" w:ascii="微软雅黑" w:hAnsi="微软雅黑" w:eastAsia="微软雅黑" w:cs="微软雅黑"/>
          <w:i w:val="0"/>
          <w:iCs w:val="0"/>
          <w:caps w:val="0"/>
          <w:color w:val="000000"/>
          <w:spacing w:val="0"/>
          <w:sz w:val="12"/>
          <w:szCs w:val="12"/>
          <w:bdr w:val="none" w:color="auto" w:sz="0" w:space="0"/>
          <w:shd w:val="clear" w:fill="FFFFFF"/>
        </w:rPr>
        <w:t>        </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instrText xml:space="preserve"> HYPERLINK "https://jwc.hznu.edu.cn/upload/resources/file/2025/03/25/7875794.doc" \o "附件3：期中教学检查座谈会记录卡" \t "https://jwc.hznu.edu.cn/c/2025-03-25/_blank" </w:instrTex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2"/>
          <w:szCs w:val="12"/>
          <w:u w:val="none"/>
          <w:bdr w:val="none" w:color="auto" w:sz="0" w:space="0"/>
          <w:shd w:val="clear" w:fill="FFFFFF"/>
        </w:rPr>
        <w:t>附件3：期中教学检查座谈会记录卡</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end"/>
      </w:r>
    </w:p>
    <w:p w14:paraId="36EC50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0" w:lineRule="atLeast"/>
        <w:ind w:left="0" w:right="0" w:firstLine="0"/>
        <w:rPr>
          <w:rFonts w:hint="eastAsia" w:ascii="微软雅黑" w:hAnsi="微软雅黑" w:eastAsia="微软雅黑" w:cs="微软雅黑"/>
          <w:i w:val="0"/>
          <w:iCs w:val="0"/>
          <w:caps w:val="0"/>
          <w:color w:val="000000"/>
          <w:spacing w:val="0"/>
          <w:sz w:val="12"/>
          <w:szCs w:val="12"/>
        </w:rPr>
      </w:pPr>
      <w:r>
        <w:rPr>
          <w:rFonts w:hint="eastAsia" w:ascii="微软雅黑" w:hAnsi="微软雅黑" w:eastAsia="微软雅黑" w:cs="微软雅黑"/>
          <w:i w:val="0"/>
          <w:iCs w:val="0"/>
          <w:caps w:val="0"/>
          <w:color w:val="000000"/>
          <w:spacing w:val="0"/>
          <w:sz w:val="12"/>
          <w:szCs w:val="12"/>
          <w:bdr w:val="none" w:color="auto" w:sz="0" w:space="0"/>
          <w:shd w:val="clear" w:fill="FFFFFF"/>
        </w:rPr>
        <w:t>        </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instrText xml:space="preserve"> HYPERLINK "https://jwc.hznu.edu.cn/upload/resources/file/2025/03/25/7875795.doc" \o "附件4：期中教学检查总结表" \t "https://jwc.hznu.edu.cn/c/2025-03-25/_blank" </w:instrTex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separate"/>
      </w:r>
      <w:r>
        <w:rPr>
          <w:rStyle w:val="7"/>
          <w:rFonts w:hint="eastAsia" w:ascii="微软雅黑" w:hAnsi="微软雅黑" w:eastAsia="微软雅黑" w:cs="微软雅黑"/>
          <w:i w:val="0"/>
          <w:iCs w:val="0"/>
          <w:caps w:val="0"/>
          <w:color w:val="333333"/>
          <w:spacing w:val="0"/>
          <w:sz w:val="12"/>
          <w:szCs w:val="12"/>
          <w:u w:val="none"/>
          <w:bdr w:val="none" w:color="auto" w:sz="0" w:space="0"/>
          <w:shd w:val="clear" w:fill="FFFFFF"/>
        </w:rPr>
        <w:t>附件4：期中教学检查总结表</w:t>
      </w:r>
      <w:r>
        <w:rPr>
          <w:rFonts w:hint="eastAsia" w:ascii="微软雅黑" w:hAnsi="微软雅黑" w:eastAsia="微软雅黑" w:cs="微软雅黑"/>
          <w:i w:val="0"/>
          <w:iCs w:val="0"/>
          <w:caps w:val="0"/>
          <w:color w:val="333333"/>
          <w:spacing w:val="0"/>
          <w:sz w:val="12"/>
          <w:szCs w:val="12"/>
          <w:u w:val="none"/>
          <w:bdr w:val="none" w:color="auto" w:sz="0" w:space="0"/>
          <w:shd w:val="clear" w:fill="FFFFFF"/>
        </w:rPr>
        <w:fldChar w:fldCharType="end"/>
      </w:r>
    </w:p>
    <w:p w14:paraId="72A7DC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jc w:val="left"/>
      </w:pPr>
    </w:p>
    <w:p w14:paraId="26F1E2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4720"/>
        <w:jc w:val="right"/>
        <w:rPr>
          <w:rFonts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br w:type="textWrapping"/>
      </w:r>
      <w:r>
        <w:rPr>
          <w:rFonts w:hint="eastAsia" w:ascii="宋体" w:hAnsi="宋体" w:eastAsia="宋体" w:cs="宋体"/>
          <w:i w:val="0"/>
          <w:iCs w:val="0"/>
          <w:caps w:val="0"/>
          <w:color w:val="000000"/>
          <w:spacing w:val="0"/>
          <w:sz w:val="16"/>
          <w:szCs w:val="16"/>
          <w:bdr w:val="none" w:color="auto" w:sz="0" w:space="0"/>
          <w:shd w:val="clear" w:fill="FFFFFF"/>
        </w:rPr>
        <w:t>教务处</w:t>
      </w:r>
    </w:p>
    <w:p w14:paraId="78524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90" w:lineRule="atLeast"/>
        <w:ind w:left="0" w:right="0" w:firstLine="270"/>
        <w:jc w:val="right"/>
        <w:rPr>
          <w:rFonts w:hint="eastAsia" w:ascii="微软雅黑" w:hAnsi="微软雅黑" w:eastAsia="微软雅黑" w:cs="微软雅黑"/>
          <w:i w:val="0"/>
          <w:iCs w:val="0"/>
          <w:caps w:val="0"/>
          <w:color w:val="000000"/>
          <w:spacing w:val="0"/>
          <w:sz w:val="12"/>
          <w:szCs w:val="12"/>
        </w:rPr>
      </w:pPr>
      <w:r>
        <w:rPr>
          <w:rFonts w:hint="eastAsia" w:ascii="宋体" w:hAnsi="宋体" w:eastAsia="宋体" w:cs="宋体"/>
          <w:i w:val="0"/>
          <w:iCs w:val="0"/>
          <w:caps w:val="0"/>
          <w:color w:val="000000"/>
          <w:spacing w:val="0"/>
          <w:sz w:val="16"/>
          <w:szCs w:val="16"/>
          <w:bdr w:val="none" w:color="auto" w:sz="0" w:space="0"/>
          <w:shd w:val="clear" w:fill="FFFFFF"/>
        </w:rPr>
        <w:t>                                            2025年3月25日</w:t>
      </w:r>
    </w:p>
    <w:p w14:paraId="351BB8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1D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2025-03-26T10:35:56Z</dcterms:created>
  <dc:creator>jhyjy</dc:creator>
  <cp:lastModifiedBy>赵娜</cp:lastModifiedBy>
  <dcterms:modified xsi:type="dcterms:W3CDTF">2025-03-26T10:36:37Z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eyJoZGlkIjoiMjQ5NTMyNmYwOTRjZWJiYjU3ZTExMmExNDUxNjRjMDAiLCJ1c2VySWQiOiI0NDk2MDcyODcifQ==</vt:lpwstr>
  </property>
  <property fmtid="{D5CDD505-2E9C-101B-9397-08002B2CF9AE}" pid="4" name="ICV">
    <vt:lpwstr>44818AFB970049EBBF57829D3C4B58DC_12</vt:lpwstr>
  </property>
</Properties>
</file>