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9088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bookmarkStart w:id="2" w:name="_GoBack"/>
      <w:bookmarkEnd w:id="2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融媒体主播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zh-TW" w:eastAsia="zh-CN" w:bidi="ar-SA"/>
        </w:rPr>
        <w:t>专项赛道征稿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细则</w:t>
      </w:r>
    </w:p>
    <w:p w14:paraId="66CE45C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eastAsia="zh-CN"/>
        </w:rPr>
      </w:pPr>
    </w:p>
    <w:p w14:paraId="30458B97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一、赛道主题</w:t>
      </w:r>
    </w:p>
    <w:p w14:paraId="6370F71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highlight w:val="none"/>
          <w:u w:val="none" w:color="000000"/>
          <w:vertAlign w:val="baseline"/>
          <w:rtl w:val="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highlight w:val="none"/>
          <w:u w:val="none" w:color="000000"/>
          <w:vertAlign w:val="baseline"/>
          <w:rtl w:val="0"/>
          <w:lang w:val="en-US" w:eastAsia="zh-CN" w:bidi="ar-SA"/>
        </w:rPr>
        <w:t>主题：</w:t>
      </w:r>
      <w:r>
        <w:rPr>
          <w:rFonts w:hint="eastAsia" w:ascii="方正仿宋_GB2312" w:hAnsi="方正仿宋_GB2312" w:eastAsia="方正仿宋_GB2312" w:cs="方正仿宋_GB2312"/>
          <w:b/>
          <w:bCs/>
          <w:color w:val="000000"/>
          <w:spacing w:val="0"/>
          <w:w w:val="100"/>
          <w:kern w:val="0"/>
          <w:position w:val="0"/>
          <w:sz w:val="32"/>
          <w:szCs w:val="32"/>
          <w:highlight w:val="none"/>
          <w:u w:val="none" w:color="000000"/>
          <w:vertAlign w:val="baseline"/>
          <w:rtl w:val="0"/>
          <w:lang w:val="en-US" w:eastAsia="zh-CN" w:bidi="ar-SA"/>
        </w:rPr>
        <w:t>“融媒潮涌·声动未来”</w:t>
      </w:r>
    </w:p>
    <w:p w14:paraId="316E233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highlight w:val="none"/>
          <w:u w:val="none" w:color="000000"/>
          <w:vertAlign w:val="baseline"/>
          <w:rtl w:val="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highlight w:val="none"/>
          <w:u w:val="none" w:color="000000"/>
          <w:vertAlign w:val="baseline"/>
          <w:rtl w:val="0"/>
          <w:lang w:val="en-US" w:eastAsia="zh-CN" w:bidi="ar-SA"/>
        </w:rPr>
        <w:t>聚焦融媒体内容创新，探索视听传播新形态。</w:t>
      </w:r>
    </w:p>
    <w:p w14:paraId="598A922B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二、参赛细则</w:t>
      </w:r>
    </w:p>
    <w:p w14:paraId="328322A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spacing w:val="0"/>
          <w:sz w:val="32"/>
          <w:szCs w:val="32"/>
          <w:u w:val="none"/>
          <w:shd w:val="clear" w:color="auto" w:fill="FFFFFF"/>
          <w:lang w:val="en-US" w:eastAsia="zh-CN"/>
        </w:rPr>
        <w:t>（一）作品分类</w:t>
      </w:r>
    </w:p>
    <w:p w14:paraId="0A5FE0E7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textAlignment w:val="auto"/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highlight w:val="none"/>
          <w:u w:val="none" w:color="000000"/>
          <w:vertAlign w:val="baseline"/>
          <w:rtl w:val="0"/>
          <w:lang w:val="en-US" w:eastAsia="zh-CN" w:bidi="ar-SA"/>
        </w:rPr>
        <w:t>融媒体主播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0"/>
          <w:sz w:val="32"/>
          <w:szCs w:val="32"/>
          <w:u w:val="none"/>
          <w:shd w:val="clear" w:color="auto" w:fill="FFFFFF"/>
          <w:lang w:val="en-US" w:eastAsia="zh-CN"/>
        </w:rPr>
        <w:t>专项赛道</w:t>
      </w: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u w:val="none"/>
          <w:shd w:val="clear" w:color="auto" w:fill="FFFFFF"/>
          <w:lang w:val="en-US" w:eastAsia="zh-CN"/>
        </w:rPr>
        <w:t>分为</w:t>
      </w:r>
      <w:r>
        <w:rPr>
          <w:rFonts w:hint="eastAsia" w:ascii="方正仿宋_GB2312" w:hAnsi="方正仿宋_GB2312" w:eastAsia="方正仿宋_GB2312" w:cs="方正仿宋_GB2312"/>
          <w:b/>
          <w:bCs/>
          <w:spacing w:val="0"/>
          <w:sz w:val="32"/>
          <w:szCs w:val="32"/>
          <w:u w:val="none"/>
          <w:shd w:val="clear" w:color="auto" w:fill="FFFFFF"/>
          <w:lang w:val="en-US" w:eastAsia="zh-CN"/>
        </w:rPr>
        <w:t>音频类、视频类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0"/>
          <w:sz w:val="32"/>
          <w:szCs w:val="32"/>
          <w:u w:val="none"/>
          <w:shd w:val="clear" w:color="auto" w:fill="FFFFFF"/>
          <w:lang w:val="en-US" w:eastAsia="zh-CN"/>
        </w:rPr>
        <w:t>两</w:t>
      </w: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u w:val="none"/>
          <w:shd w:val="clear" w:color="auto" w:fill="FFFFFF"/>
          <w:lang w:val="en-US" w:eastAsia="zh-CN"/>
        </w:rPr>
        <w:t>个类别。</w:t>
      </w:r>
    </w:p>
    <w:p w14:paraId="521F80BD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音频类：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创作内容为各类声音内容创作。</w:t>
      </w:r>
    </w:p>
    <w:p w14:paraId="770F1F31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视频类：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创作内容包括新闻评论、社教服务、综艺娱乐、体育解说、文旅宣传、知识科普、直播带货内容创作形式。</w:t>
      </w:r>
    </w:p>
    <w:p w14:paraId="54781A8A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直播带货内容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须采用连贯方式录制，全程保持一镜到底，不允许任何形式的中断或后期剪辑（包括但不限于镜头切换、画面拼接、特效覆盖等剪辑手段）。</w:t>
      </w:r>
    </w:p>
    <w:p w14:paraId="04F3747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spacing w:val="0"/>
          <w:sz w:val="32"/>
          <w:szCs w:val="32"/>
          <w:u w:val="none"/>
          <w:shd w:val="clear" w:color="auto" w:fill="FFFFFF"/>
          <w:lang w:val="en-US" w:eastAsia="zh-CN"/>
        </w:rPr>
        <w:t>（二）参赛对象</w:t>
      </w:r>
    </w:p>
    <w:p w14:paraId="4311FB91"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面向中国各省、自治区、直辖市（含香港、澳门特别行政区、台湾地区）高等院校的全日制在校大学生、研究生（含202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年应届毕业生）征稿。</w:t>
      </w:r>
      <w:r>
        <w:rPr>
          <w:rFonts w:hint="eastAsia" w:ascii="仿宋" w:hAnsi="仿宋" w:eastAsia="仿宋" w:cs="仿宋"/>
          <w:color w:val="000000" w:themeColor="text1"/>
          <w:spacing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各赛道参赛对象均包含在内地（祖国大陆）学习的留学生。</w:t>
      </w:r>
    </w:p>
    <w:p w14:paraId="12D23608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rtl w:val="0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rtl w:val="0"/>
          <w:lang w:val="en-US" w:eastAsia="zh-CN" w:bidi="ar-SA"/>
        </w:rPr>
        <w:t>（三）投稿细则</w:t>
      </w:r>
    </w:p>
    <w:p w14:paraId="7CFC8450"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  <w:t>1.投稿方式</w:t>
      </w:r>
    </w:p>
    <w:p w14:paraId="00777A91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  <w:t>各参赛作品须在“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浙江省大学生视听影像创新大赛</w:t>
      </w:r>
      <w:r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  <w:t>”网站上注册参赛信息并上传作品。参赛者须在9月25日前将报名表（电子版）、参赛作品、500字以内的创作阐释及说明完成上传。</w:t>
      </w:r>
    </w:p>
    <w:p w14:paraId="2ED07DF1"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zh-TW" w:eastAsia="zh-TW" w:bidi="ar"/>
        </w:rPr>
      </w:pPr>
      <w:r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  <w:t>2.投稿要求</w:t>
      </w:r>
    </w:p>
    <w:p w14:paraId="30C5F9DE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1.音频类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要求时长不超过8分钟，格式为MP3。</w:t>
      </w:r>
    </w:p>
    <w:p w14:paraId="7E1EB616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2.视频类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要求时长不超过6分钟，格式为MP4，分辨率为1080P。设置中文字幕，鼓励中英文字幕并置。作品大小控制在500M以内。</w:t>
      </w:r>
    </w:p>
    <w:p w14:paraId="114AA957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3.作品要求内容积极健康，主要体现主播的口头表达能力、主持专业素质、仪表仪态等。音视频作品要求内容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不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涉及国家秘密、工作秘密，不含有色情、暴力、种族与宗教歧视、封建迷信等国家法律法规明令禁止的内容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5ECAB7B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zh-TW" w:eastAsia="zh-TW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zh-TW" w:eastAsia="zh-TW"/>
        </w:rPr>
        <w:t>所有作品均须提交500字以内的创作阐释。每件作品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作者署名不超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zh-TW" w:eastAsia="zh-TW"/>
        </w:rPr>
        <w:t>过3位，指导教师署名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仅限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zh-TW" w:eastAsia="zh-TW"/>
        </w:rPr>
        <w:t>1位。</w:t>
      </w:r>
    </w:p>
    <w:p w14:paraId="4644BDB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5.本赛道每位参赛选手同一个类别只能提交一件作品，同一作品不得再投其他赛道、其他类别。在不同赛道、不同类别中重复参赛的作品将被取消参赛资格。</w:t>
      </w:r>
    </w:p>
    <w:p w14:paraId="2C870AC5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三、评比和奖项</w:t>
      </w:r>
    </w:p>
    <w:p w14:paraId="322ADC05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rtl w:val="0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rtl w:val="0"/>
          <w:lang w:val="en-US" w:eastAsia="zh-CN" w:bidi="ar-SA"/>
        </w:rPr>
        <w:t>（一）奖项设置</w:t>
      </w:r>
    </w:p>
    <w:p w14:paraId="1080EE0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1.分类设奖，获奖总量不超过总投稿量的20%。各类别作品一、二、三等奖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u w:val="none"/>
          <w:lang w:val="zh-TW" w:eastAsia="zh-TW" w:bidi="ar"/>
          <w14:textFill>
            <w14:solidFill>
              <w14:schemeClr w14:val="tx1"/>
            </w14:solidFill>
          </w14:textFill>
        </w:rPr>
        <w:t>数量约占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该类别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u w:val="none"/>
          <w:lang w:val="zh-TW" w:eastAsia="zh-TW" w:bidi="ar"/>
          <w14:textFill>
            <w14:solidFill>
              <w14:schemeClr w14:val="tx1"/>
            </w14:solidFill>
          </w14:textFill>
        </w:rPr>
        <w:t>获奖作品数量的25%、35%、40%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u w:val="none"/>
          <w:lang w:val="zh-TW" w:eastAsia="zh-CN" w:bidi="ar"/>
          <w14:textFill>
            <w14:solidFill>
              <w14:schemeClr w14:val="tx1"/>
            </w14:solidFill>
          </w14:textFill>
        </w:rPr>
        <w:t>。</w:t>
      </w:r>
    </w:p>
    <w:p w14:paraId="5AE5CE3B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  <w:t>2.本赛道设优秀组织奖、优秀指导教师奖若干（根据各高校参赛和获奖情况，由竞赛秘书处提名，竞赛委员会投票选出，不与常规赛道重复获奖）。</w:t>
      </w:r>
    </w:p>
    <w:p w14:paraId="6D5CD7CA">
      <w:pPr>
        <w:ind w:firstLine="640" w:firstLineChars="200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rtl w:val="0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cs="仿宋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CN" w:bidi="ar-SA"/>
        </w:rPr>
        <w:t>在某一类别下：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同一个学校</w:t>
      </w:r>
      <w:r>
        <w:rPr>
          <w:rFonts w:hint="eastAsia" w:ascii="仿宋" w:hAnsi="仿宋" w:cs="仿宋"/>
          <w:color w:val="auto"/>
          <w:kern w:val="2"/>
          <w:sz w:val="32"/>
          <w:szCs w:val="32"/>
          <w:lang w:val="en-US" w:eastAsia="zh-CN" w:bidi="ar-SA"/>
        </w:rPr>
        <w:t>决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赛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CN" w:bidi="ar-SA"/>
        </w:rPr>
        <w:t>作品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数量不得超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CN" w:bidi="ar-SA"/>
        </w:rPr>
        <w:t>过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该类</w:t>
      </w:r>
      <w:r>
        <w:rPr>
          <w:rFonts w:hint="eastAsia" w:ascii="仿宋" w:hAnsi="仿宋" w:cs="仿宋"/>
          <w:color w:val="auto"/>
          <w:kern w:val="2"/>
          <w:sz w:val="32"/>
          <w:szCs w:val="32"/>
          <w:lang w:val="en-US" w:eastAsia="zh-CN" w:bidi="ar-SA"/>
        </w:rPr>
        <w:t>决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赛作品总数的1/3</w:t>
      </w:r>
      <w:r>
        <w:rPr>
          <w:rFonts w:hint="eastAsia" w:ascii="仿宋" w:hAnsi="仿宋" w:cs="仿宋"/>
          <w:color w:val="auto"/>
          <w:kern w:val="2"/>
          <w:sz w:val="32"/>
          <w:szCs w:val="32"/>
          <w:lang w:val="zh-TW" w:eastAsia="zh-CN" w:bidi="ar-SA"/>
        </w:rPr>
        <w:t>；</w:t>
      </w:r>
      <w:r>
        <w:rPr>
          <w:rFonts w:hint="eastAsia" w:ascii="仿宋" w:hAnsi="仿宋" w:eastAsia="仿宋" w:cs="仿宋"/>
          <w:sz w:val="32"/>
          <w:szCs w:val="32"/>
          <w:lang w:val="zh-TW" w:eastAsia="zh-TW"/>
        </w:rPr>
        <w:t>同一个学校获得一等奖、二等奖的数量均不得超出</w:t>
      </w: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t>该类作品某</w:t>
      </w:r>
      <w:r>
        <w:rPr>
          <w:rFonts w:hint="eastAsia" w:ascii="仿宋" w:hAnsi="仿宋" w:eastAsia="仿宋" w:cs="仿宋"/>
          <w:sz w:val="32"/>
          <w:szCs w:val="32"/>
          <w:lang w:val="zh-TW" w:eastAsia="zh-TW"/>
        </w:rPr>
        <w:t>等级获奖量的1/3，如有超出，按得分排序降低该校部分作品的获奖等级。</w:t>
      </w:r>
    </w:p>
    <w:p w14:paraId="176BB42E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rtl w:val="0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rtl w:val="0"/>
          <w:lang w:val="en-US" w:eastAsia="zh-CN" w:bidi="ar-SA"/>
        </w:rPr>
        <w:t>（二）评分方式</w:t>
      </w:r>
    </w:p>
    <w:p w14:paraId="27A12CC6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zh-TW" w:eastAsia="zh-TW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zh-TW" w:eastAsia="zh-TW" w:bidi="ar-SA"/>
        </w:rPr>
        <w:t>评比分初赛和决赛两轮进行，初赛评审评选出拟入围决赛的作品，决赛通过对入围作品进行复评确定获奖等级。初赛成绩与决赛成绩各占总评成绩的50%，按照总评成绩的得分排序评定出一、二、三等奖奖次。</w:t>
      </w:r>
    </w:p>
    <w:p w14:paraId="74308565">
      <w:pPr>
        <w:ind w:firstLine="640" w:firstLineChars="200"/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本赛道入围决赛作者无需参加答辩。</w:t>
      </w:r>
    </w:p>
    <w:p w14:paraId="50163546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rtl w:val="0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rtl w:val="0"/>
          <w:lang w:val="en-US" w:eastAsia="zh-CN" w:bidi="ar-SA"/>
        </w:rPr>
        <w:t>（三）评分标准</w:t>
      </w:r>
    </w:p>
    <w:p w14:paraId="36F3D34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  <w:t>内容创意（30%）：重点考察作品的创意性、主题鲜明度以及内容的丰富性和深度。</w:t>
      </w:r>
    </w:p>
    <w:p w14:paraId="30F3D08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  <w:t>语言表达（30%）：评估主播语言及情感表达能力，信息传递能力。</w:t>
      </w:r>
    </w:p>
    <w:p w14:paraId="25ED8ED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  <w:t>专业技能（30%）：针对不同类别，评估主播的专业知识掌握程度，如新闻敏感性、互动能力、控场能力等。</w:t>
      </w:r>
    </w:p>
    <w:p w14:paraId="1E963BA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  <w:t>形象气质（10%）：考察主播的仪表仪态、舞台风范及镜头感。（声音表现力：考察主播声音展现、变化度、适应性等）。</w:t>
      </w:r>
    </w:p>
    <w:p w14:paraId="4CCDB90F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四、联系方式</w:t>
      </w:r>
    </w:p>
    <w:p w14:paraId="62F3D6D6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</w:pPr>
      <w:bookmarkStart w:id="0" w:name="heading_15"/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（一）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-SA"/>
        </w:rPr>
        <w:t>征稿</w:t>
      </w:r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平台</w:t>
      </w:r>
      <w:bookmarkEnd w:id="0"/>
    </w:p>
    <w:p w14:paraId="28DB76F6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zh-TW" w:eastAsia="zh-CN"/>
        </w:rPr>
      </w:pP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t>信息发布、作品上传网站：</w:t>
      </w: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instrText xml:space="preserve"> HYPERLINK "http://www.zjsdxssyjs.cn/" </w:instrText>
      </w: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t>http://www.zjsdxssyjs.cn/</w:t>
      </w: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fldChar w:fldCharType="end"/>
      </w:r>
    </w:p>
    <w:p w14:paraId="48630630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t>微信公众平台：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浙江省大学生视听影像创新大赛</w:t>
      </w:r>
    </w:p>
    <w:p w14:paraId="341AC53F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zh-TW" w:eastAsia="zh-TW"/>
        </w:rPr>
        <w:t>指导教师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钉钉</w:t>
      </w:r>
      <w:r>
        <w:rPr>
          <w:rFonts w:hint="eastAsia" w:ascii="仿宋" w:hAnsi="仿宋" w:eastAsia="仿宋" w:cs="仿宋"/>
          <w:sz w:val="32"/>
          <w:szCs w:val="32"/>
          <w:lang w:val="zh-TW" w:eastAsia="zh-TW"/>
        </w:rPr>
        <w:t>群：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61120000395</w:t>
      </w:r>
    </w:p>
    <w:p w14:paraId="2AD0DE26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征稿</w:t>
      </w: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t>网站联系人：李老师17357146574</w:t>
      </w:r>
    </w:p>
    <w:p w14:paraId="18467AFF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</w:pPr>
      <w:bookmarkStart w:id="1" w:name="heading_16"/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（二）组委会联系方式</w:t>
      </w:r>
      <w:bookmarkEnd w:id="1"/>
    </w:p>
    <w:p w14:paraId="369ABB2B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zh-TW" w:eastAsia="zh-CN"/>
        </w:rPr>
      </w:pP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t xml:space="preserve">杭州市钱塘区学源街998 号，浙江传媒学院钱塘校区 </w:t>
      </w:r>
    </w:p>
    <w:p w14:paraId="7C54EC8F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联系人：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王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老师 </w:t>
      </w:r>
    </w:p>
    <w:p w14:paraId="10BCC117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电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话：0571-868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76803</w:t>
      </w:r>
    </w:p>
    <w:p w14:paraId="51F50F3D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邮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 箱：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83186124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@qq.com </w:t>
      </w:r>
    </w:p>
    <w:p w14:paraId="19B2FC60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浙江省大学生科技竞赛监督邮箱：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fldChar w:fldCharType="begin"/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instrText xml:space="preserve"> HYPERLINK "mailto:zj_gjc@126.com" </w:instrTex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fldChar w:fldCharType="separate"/>
      </w:r>
      <w:r>
        <w:rPr>
          <w:rStyle w:val="11"/>
          <w:rFonts w:hint="default" w:ascii="仿宋" w:hAnsi="仿宋" w:eastAsia="仿宋" w:cs="仿宋"/>
          <w:sz w:val="32"/>
          <w:szCs w:val="32"/>
          <w:lang w:val="en-US" w:eastAsia="zh-CN"/>
        </w:rPr>
        <w:t>zj_gjc@126.com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fldChar w:fldCharType="end"/>
      </w:r>
    </w:p>
    <w:p w14:paraId="1DA40D58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</w:pPr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（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-SA"/>
        </w:rPr>
        <w:t>三</w:t>
      </w:r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）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-SA"/>
        </w:rPr>
        <w:t>人工智能生成技术支持单位</w:t>
      </w:r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联系方式</w:t>
      </w:r>
    </w:p>
    <w:p w14:paraId="33F35AEF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  <w:t>联系人：刁老师</w:t>
      </w:r>
    </w:p>
    <w:p w14:paraId="72266071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color w:val="000000"/>
          <w:sz w:val="32"/>
          <w:szCs w:val="32"/>
          <w:lang w:val="en-US" w:eastAsia="zh-CN" w:bidi="ar-SA"/>
        </w:rPr>
        <w:t>电  话：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  <w:t>13758274343</w:t>
      </w:r>
    </w:p>
    <w:p w14:paraId="71C453E0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color w:val="000000"/>
          <w:sz w:val="32"/>
          <w:szCs w:val="32"/>
          <w:lang w:val="en-US" w:eastAsia="zh-CN" w:bidi="ar-SA"/>
        </w:rPr>
        <w:t>邮  箱：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  <w:fldChar w:fldCharType="begin"/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  <w:instrText xml:space="preserve"> HYPERLINK "mailto:13758274343@139.com" </w:instrTex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  <w:fldChar w:fldCharType="separate"/>
      </w:r>
      <w:r>
        <w:rPr>
          <w:rStyle w:val="11"/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  <w:t>13758274343@139.com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  <w:fldChar w:fldCharType="end"/>
      </w:r>
    </w:p>
    <w:p w14:paraId="1D0B885F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zh-TW" w:eastAsia="zh-CN"/>
        </w:rPr>
      </w:pPr>
    </w:p>
    <w:p w14:paraId="661C45E3"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</w:rPr>
        <w:t>融媒体主播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专项赛道</w:t>
      </w:r>
    </w:p>
    <w:p w14:paraId="1F759A30"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>报名表</w:t>
      </w:r>
    </w:p>
    <w:p w14:paraId="3F99F42D">
      <w:pPr>
        <w:rPr>
          <w:rFonts w:hint="eastAsia" w:ascii="仿宋" w:hAnsi="仿宋" w:eastAsia="仿宋" w:cs="仿宋"/>
          <w:sz w:val="36"/>
          <w:szCs w:val="36"/>
        </w:rPr>
      </w:pPr>
    </w:p>
    <w:p w14:paraId="67661329">
      <w:pPr>
        <w:rPr>
          <w:rFonts w:hint="eastAsia" w:ascii="仿宋" w:hAnsi="仿宋" w:eastAsia="仿宋" w:cs="仿宋"/>
          <w:sz w:val="36"/>
          <w:szCs w:val="36"/>
        </w:rPr>
      </w:pPr>
    </w:p>
    <w:p w14:paraId="61FBEFA9">
      <w:pPr>
        <w:ind w:left="0" w:leftChars="0" w:firstLine="1280" w:firstLineChars="40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作品名称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</w:p>
    <w:p w14:paraId="4D5CFD23">
      <w:pPr>
        <w:rPr>
          <w:rFonts w:hint="eastAsia" w:ascii="仿宋" w:hAnsi="仿宋" w:eastAsia="仿宋" w:cs="仿宋"/>
          <w:sz w:val="32"/>
          <w:szCs w:val="32"/>
          <w:u w:val="single"/>
        </w:rPr>
      </w:pPr>
    </w:p>
    <w:p w14:paraId="1819D2DE">
      <w:pPr>
        <w:ind w:left="0" w:leftChars="0" w:firstLine="1280" w:firstLineChars="400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参赛学校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</w:p>
    <w:p w14:paraId="17A8FEA1">
      <w:pPr>
        <w:rPr>
          <w:rFonts w:hint="eastAsia" w:ascii="仿宋" w:hAnsi="仿宋" w:eastAsia="仿宋" w:cs="仿宋"/>
          <w:sz w:val="32"/>
          <w:szCs w:val="32"/>
          <w:u w:val="single"/>
        </w:rPr>
      </w:pPr>
    </w:p>
    <w:p w14:paraId="09566A2E">
      <w:pPr>
        <w:ind w:left="0" w:leftChars="0" w:firstLine="1280" w:firstLineChars="400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参赛作者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</w:t>
      </w:r>
    </w:p>
    <w:p w14:paraId="1F66561A">
      <w:pP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 w14:paraId="70CA68B4">
      <w:pPr>
        <w:ind w:left="0" w:leftChars="0" w:firstLine="1280" w:firstLineChars="4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指导教师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</w:t>
      </w:r>
    </w:p>
    <w:p w14:paraId="45667032">
      <w:pPr>
        <w:rPr>
          <w:rFonts w:hint="eastAsia" w:ascii="仿宋" w:hAnsi="仿宋" w:eastAsia="仿宋" w:cs="仿宋"/>
          <w:sz w:val="32"/>
          <w:szCs w:val="32"/>
        </w:rPr>
      </w:pPr>
    </w:p>
    <w:p w14:paraId="3E2E39B6">
      <w:pPr>
        <w:rPr>
          <w:rFonts w:hint="eastAsia" w:ascii="仿宋" w:hAnsi="仿宋" w:eastAsia="仿宋" w:cs="仿宋"/>
          <w:sz w:val="32"/>
          <w:szCs w:val="32"/>
        </w:rPr>
      </w:pPr>
    </w:p>
    <w:p w14:paraId="04E550EC">
      <w:pPr>
        <w:rPr>
          <w:rFonts w:hint="eastAsia" w:ascii="仿宋" w:hAnsi="仿宋" w:eastAsia="仿宋" w:cs="仿宋"/>
          <w:sz w:val="32"/>
          <w:szCs w:val="32"/>
        </w:rPr>
      </w:pPr>
    </w:p>
    <w:p w14:paraId="5238FCC5">
      <w:pPr>
        <w:rPr>
          <w:rFonts w:hint="eastAsia" w:ascii="仿宋" w:hAnsi="仿宋" w:eastAsia="仿宋" w:cs="仿宋"/>
          <w:sz w:val="32"/>
          <w:szCs w:val="32"/>
        </w:rPr>
      </w:pPr>
    </w:p>
    <w:p w14:paraId="397E44BE">
      <w:pPr>
        <w:ind w:firstLine="4160" w:firstLineChars="13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27989308">
      <w:pPr>
        <w:jc w:val="both"/>
        <w:rPr>
          <w:rFonts w:hint="eastAsia" w:ascii="Times New Roman" w:hAnsi="Times New Roman" w:eastAsia="仿宋_GB2312"/>
          <w:sz w:val="44"/>
          <w:szCs w:val="44"/>
          <w:lang w:val="en-US" w:eastAsia="zh-CN"/>
        </w:rPr>
      </w:pPr>
    </w:p>
    <w:p w14:paraId="195AEC4C">
      <w:pPr>
        <w:jc w:val="both"/>
        <w:rPr>
          <w:rFonts w:hint="eastAsia" w:ascii="Times New Roman" w:hAnsi="Times New Roman" w:eastAsia="仿宋_GB2312"/>
          <w:sz w:val="44"/>
          <w:szCs w:val="44"/>
          <w:lang w:val="en-US" w:eastAsia="zh-CN"/>
        </w:rPr>
      </w:pPr>
    </w:p>
    <w:p w14:paraId="6A0FECDA">
      <w:pPr>
        <w:jc w:val="both"/>
        <w:rPr>
          <w:rFonts w:hint="eastAsia" w:ascii="Times New Roman" w:hAnsi="Times New Roman" w:eastAsia="仿宋_GB2312"/>
          <w:sz w:val="44"/>
          <w:szCs w:val="44"/>
          <w:lang w:val="en-US" w:eastAsia="zh-CN"/>
        </w:rPr>
      </w:pPr>
    </w:p>
    <w:p w14:paraId="518B057F">
      <w:pPr>
        <w:pStyle w:val="7"/>
        <w:rPr>
          <w:rFonts w:hint="eastAsia"/>
          <w:lang w:val="en-US" w:eastAsia="zh-CN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5"/>
        <w:gridCol w:w="2905"/>
        <w:gridCol w:w="1100"/>
        <w:gridCol w:w="2087"/>
      </w:tblGrid>
      <w:tr w14:paraId="4836A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365FA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作品类别</w:t>
            </w:r>
          </w:p>
        </w:tc>
        <w:tc>
          <w:tcPr>
            <w:tcW w:w="60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2BE17">
            <w:pPr>
              <w:ind w:firstLine="1104" w:firstLineChars="400"/>
              <w:jc w:val="both"/>
              <w:rPr>
                <w:rFonts w:hint="default" w:ascii="Times New Roman" w:hAnsi="Times New Roman" w:eastAsia="仿宋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仿宋"/>
                <w:spacing w:val="-2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仿宋"/>
                <w:spacing w:val="-2"/>
                <w:sz w:val="28"/>
                <w:szCs w:val="28"/>
                <w:lang w:val="en-US" w:eastAsia="zh-CN"/>
              </w:rPr>
              <w:t>视频类</w:t>
            </w:r>
            <w:r>
              <w:rPr>
                <w:rFonts w:ascii="Times New Roman" w:hAnsi="Times New Roman" w:eastAsia="仿宋"/>
                <w:spacing w:val="-2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"/>
                <w:spacing w:val="-2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eastAsia="仿宋"/>
                <w:spacing w:val="-2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仿宋"/>
                <w:spacing w:val="-2"/>
                <w:sz w:val="28"/>
                <w:szCs w:val="28"/>
                <w:lang w:val="en-US" w:eastAsia="zh-CN"/>
              </w:rPr>
              <w:t>音频类</w:t>
            </w:r>
          </w:p>
        </w:tc>
      </w:tr>
      <w:tr w14:paraId="0E7D5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5B352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创作时间</w:t>
            </w:r>
          </w:p>
        </w:tc>
        <w:tc>
          <w:tcPr>
            <w:tcW w:w="2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C7B13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1EA4F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时长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B3157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</w:tr>
      <w:tr w14:paraId="29DEB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2315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D2711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8BD65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7EC00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手机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B6F0D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</w:tr>
      <w:tr w14:paraId="60559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23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59A92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2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9F1DD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D83B9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邮箱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53E00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</w:tr>
      <w:tr w14:paraId="4B14C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</w:trPr>
        <w:tc>
          <w:tcPr>
            <w:tcW w:w="23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27432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邮寄地址</w:t>
            </w:r>
          </w:p>
        </w:tc>
        <w:tc>
          <w:tcPr>
            <w:tcW w:w="60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4A583">
            <w:pPr>
              <w:jc w:val="both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</w:tr>
      <w:tr w14:paraId="59928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3" w:hRule="atLeast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49F69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主创人员</w:t>
            </w:r>
          </w:p>
          <w:p w14:paraId="5000EFCB">
            <w:pPr>
              <w:ind w:left="0" w:leftChars="0" w:firstLine="0" w:firstLineChars="0"/>
              <w:jc w:val="center"/>
              <w:rPr>
                <w:rFonts w:hint="default" w:ascii="Times New Roman" w:hAnsi="Times New Roman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"/>
                <w:kern w:val="0"/>
                <w:sz w:val="28"/>
                <w:szCs w:val="28"/>
                <w:lang w:val="en-US" w:eastAsia="zh-CN"/>
              </w:rPr>
              <w:t>年级、专业）</w:t>
            </w:r>
          </w:p>
          <w:p w14:paraId="17D8DF9F">
            <w:pPr>
              <w:jc w:val="center"/>
              <w:rPr>
                <w:rFonts w:hint="eastAsia" w:ascii="Times New Roman" w:hAnsi="Times New Roman" w:eastAsia="仿宋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60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6D301">
            <w:pPr>
              <w:jc w:val="both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</w:tr>
      <w:tr w14:paraId="744F7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2" w:hRule="atLeast"/>
        </w:trPr>
        <w:tc>
          <w:tcPr>
            <w:tcW w:w="84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27799">
            <w:pPr>
              <w:spacing w:line="400" w:lineRule="atLeast"/>
              <w:ind w:firstLine="480" w:firstLineChars="200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作者声明：</w:t>
            </w:r>
          </w:p>
          <w:p w14:paraId="2B5A454B">
            <w:pPr>
              <w:spacing w:line="400" w:lineRule="atLeast"/>
              <w:ind w:firstLine="480" w:firstLineChars="200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本人自愿接受并遵守“融媒体主播专项赛道”的全部规则，并保证所填事项属实。</w:t>
            </w:r>
          </w:p>
          <w:p w14:paraId="43DF07BC">
            <w:pPr>
              <w:spacing w:line="400" w:lineRule="atLeast"/>
              <w:ind w:firstLine="480" w:firstLineChars="200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·本人保证参赛作品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均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属自己原创，如有剽窃、模仿行为及其他法律责任与主办单位无关。</w:t>
            </w:r>
          </w:p>
          <w:p w14:paraId="312AE7B7">
            <w:pPr>
              <w:spacing w:line="400" w:lineRule="atLeast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本人同意将参赛作品（包括成品&lt;如需发行，可以向组委会说明情况而放预告片&gt;、报名表、作品说明）和个人资料刊登在主办方用于宣传的电视、刊物、网站或其他形式的出版物上。</w:t>
            </w:r>
          </w:p>
          <w:p w14:paraId="06A34075">
            <w:pPr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3D579883">
            <w:pPr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0CEC6CA7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5C0D790B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642358E9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1E5EA418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04BF1C25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7212C985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56A5CB02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00494A56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563EA378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39D0C88E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4CECE56E">
            <w:pPr>
              <w:jc w:val="center"/>
              <w:rPr>
                <w:rFonts w:hint="eastAsia"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主创者（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签名</w:t>
            </w:r>
            <w:r>
              <w:rPr>
                <w:rFonts w:ascii="Times New Roman" w:hAnsi="Times New Roman" w:eastAsia="仿宋"/>
                <w:sz w:val="24"/>
                <w:szCs w:val="24"/>
              </w:rPr>
              <w:t xml:space="preserve">）:           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"/>
                <w:sz w:val="24"/>
                <w:szCs w:val="24"/>
              </w:rPr>
              <w:t xml:space="preserve">      日期（年/月/日）：</w:t>
            </w:r>
          </w:p>
          <w:p w14:paraId="790934D3">
            <w:pPr>
              <w:ind w:left="0" w:leftChars="0" w:firstLine="0" w:firstLineChars="0"/>
              <w:jc w:val="both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35884971">
            <w:pPr>
              <w:jc w:val="center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0AA21D64">
            <w:pPr>
              <w:jc w:val="center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</w:tc>
      </w:tr>
    </w:tbl>
    <w:p w14:paraId="3D9BCA00">
      <w:pPr>
        <w:widowControl/>
        <w:jc w:val="left"/>
        <w:rPr>
          <w:rFonts w:hint="eastAsia" w:ascii="Times New Roman" w:hAnsi="Times New Roman"/>
        </w:rPr>
      </w:pPr>
      <w:r>
        <w:rPr>
          <w:rFonts w:hint="eastAsia" w:ascii="Times New Roman" w:hAnsi="Times New Roman"/>
        </w:rPr>
        <w:br w:type="page"/>
      </w:r>
    </w:p>
    <w:tbl>
      <w:tblPr>
        <w:tblStyle w:val="8"/>
        <w:tblW w:w="85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9"/>
      </w:tblGrid>
      <w:tr w14:paraId="74A63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8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C9790">
            <w:pPr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</w:rPr>
              <w:t>作品介绍</w:t>
            </w:r>
          </w:p>
        </w:tc>
      </w:tr>
      <w:tr w14:paraId="230F5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5" w:hRule="atLeast"/>
        </w:trPr>
        <w:tc>
          <w:tcPr>
            <w:tcW w:w="8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324F3">
            <w:pPr>
              <w:rPr>
                <w:rFonts w:ascii="Times New Roman" w:hAnsi="Times New Roman" w:eastAsia="Times New Roman"/>
              </w:rPr>
            </w:pPr>
          </w:p>
        </w:tc>
      </w:tr>
      <w:tr w14:paraId="34D80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8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76E1E">
            <w:pPr>
              <w:jc w:val="center"/>
              <w:rPr>
                <w:rFonts w:hint="default" w:ascii="Times New Roman" w:hAnsi="Times New Roman" w:eastAsia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创作阐释及说明（500字以内）</w:t>
            </w:r>
          </w:p>
        </w:tc>
      </w:tr>
      <w:tr w14:paraId="43F0D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5" w:hRule="atLeast"/>
        </w:trPr>
        <w:tc>
          <w:tcPr>
            <w:tcW w:w="8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EB1AC">
            <w:pPr>
              <w:rPr>
                <w:rFonts w:ascii="Times New Roman" w:hAnsi="Times New Roman" w:eastAsia="仿宋"/>
                <w:b/>
                <w:bCs/>
                <w:sz w:val="28"/>
                <w:szCs w:val="28"/>
              </w:rPr>
            </w:pPr>
          </w:p>
          <w:p w14:paraId="58068DAF">
            <w:pPr>
              <w:rPr>
                <w:rFonts w:ascii="Times New Roman" w:hAnsi="Times New Roman" w:eastAsia="仿宋"/>
                <w:b/>
                <w:bCs/>
                <w:sz w:val="28"/>
                <w:szCs w:val="28"/>
              </w:rPr>
            </w:pPr>
          </w:p>
          <w:p w14:paraId="5088A042">
            <w:pPr>
              <w:rPr>
                <w:rFonts w:ascii="Times New Roman" w:hAnsi="Times New Roman" w:eastAsia="仿宋"/>
                <w:b/>
                <w:bCs/>
                <w:sz w:val="28"/>
                <w:szCs w:val="28"/>
              </w:rPr>
            </w:pPr>
          </w:p>
          <w:p w14:paraId="4497A1C8">
            <w:pPr>
              <w:rPr>
                <w:rFonts w:ascii="Times New Roman" w:hAnsi="Times New Roman" w:eastAsia="仿宋"/>
                <w:b/>
                <w:bCs/>
                <w:sz w:val="28"/>
                <w:szCs w:val="28"/>
              </w:rPr>
            </w:pPr>
          </w:p>
          <w:p w14:paraId="5109E7B8">
            <w:pPr>
              <w:rPr>
                <w:rFonts w:ascii="Times New Roman" w:hAnsi="Times New Roman" w:eastAsia="仿宋"/>
                <w:b/>
                <w:bCs/>
                <w:sz w:val="28"/>
                <w:szCs w:val="28"/>
              </w:rPr>
            </w:pPr>
          </w:p>
          <w:p w14:paraId="1DBC31C8">
            <w:pPr>
              <w:rPr>
                <w:rFonts w:ascii="Times New Roman" w:hAnsi="Times New Roman" w:eastAsia="仿宋"/>
                <w:b/>
                <w:bCs/>
                <w:sz w:val="28"/>
                <w:szCs w:val="28"/>
              </w:rPr>
            </w:pPr>
          </w:p>
          <w:p w14:paraId="0B4495CC">
            <w:pPr>
              <w:rPr>
                <w:rFonts w:ascii="Times New Roman" w:hAnsi="Times New Roman" w:eastAsia="仿宋"/>
                <w:b/>
                <w:bCs/>
                <w:sz w:val="28"/>
                <w:szCs w:val="28"/>
              </w:rPr>
            </w:pPr>
          </w:p>
          <w:p w14:paraId="63CF1B67">
            <w:pPr>
              <w:rPr>
                <w:rFonts w:ascii="Times New Roman" w:hAnsi="Times New Roman" w:eastAsia="仿宋"/>
                <w:b/>
                <w:bCs/>
                <w:sz w:val="28"/>
                <w:szCs w:val="28"/>
              </w:rPr>
            </w:pPr>
          </w:p>
          <w:p w14:paraId="53D8AF4E">
            <w:pPr>
              <w:rPr>
                <w:rFonts w:ascii="Times New Roman" w:hAnsi="Times New Roman" w:eastAsia="仿宋"/>
                <w:b/>
                <w:bCs/>
                <w:sz w:val="28"/>
                <w:szCs w:val="28"/>
              </w:rPr>
            </w:pPr>
          </w:p>
        </w:tc>
      </w:tr>
    </w:tbl>
    <w:p w14:paraId="062478CE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0004A7E-B568-4ABC-AC52-012DC1E6DF1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D81C5C9-9F0F-4063-B628-F86C7E46AB02}"/>
  </w:font>
  <w:font w:name="仿宋">
    <w:panose1 w:val="02010609060101010101"/>
    <w:charset w:val="7A"/>
    <w:family w:val="auto"/>
    <w:pitch w:val="default"/>
    <w:sig w:usb0="800002BF" w:usb1="38CF7CFA" w:usb2="00000016" w:usb3="00000000" w:csb0="00040001" w:csb1="00000000"/>
    <w:embedRegular r:id="rId3" w:fontKey="{7A3FEEC9-7CC2-4071-8987-1749E72D321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46CC9207-609D-4FA8-9BAE-C1846ECDD32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226DF3D5-C510-4F96-8BFC-4ACEB169EE7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C409A503-9CE5-445F-AB79-1D4E4B3584BC}"/>
  </w:font>
  <w:font w:name="楷体_GB2312">
    <w:altName w:val="楷体"/>
    <w:panose1 w:val="02010609030101010101"/>
    <w:charset w:val="00"/>
    <w:family w:val="auto"/>
    <w:pitch w:val="default"/>
    <w:sig w:usb0="00000000" w:usb1="00000000" w:usb2="00000000" w:usb3="00000000" w:csb0="00040000" w:csb1="00000000"/>
    <w:embedRegular r:id="rId7" w:fontKey="{B56FD243-E60D-46BB-BB2D-CE88E1FDB785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8" w:fontKey="{432BAFA1-B74D-4E51-A8E3-BD6BBF35681C}"/>
  </w:font>
  <w:font w:name="WPSEMBED2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3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D0EC1C">
    <w:pPr>
      <w:pStyle w:val="4"/>
      <w:spacing w:line="170" w:lineRule="auto"/>
      <w:ind w:left="4394"/>
      <w:rPr>
        <w:rFonts w:hint="eastAsia" w:eastAsia="仿宋"/>
        <w:sz w:val="18"/>
        <w:szCs w:val="18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5D0AA9">
                          <w:pPr>
                            <w:pStyle w:val="5"/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8JQT9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95D0AA9">
                    <w:pPr>
                      <w:pStyle w:val="5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wNTEwOTg2MWM2Njk0MjFmOTc1OTgzYTM0NmI3OGIifQ=="/>
  </w:docVars>
  <w:rsids>
    <w:rsidRoot w:val="00172A27"/>
    <w:rsid w:val="00A6244D"/>
    <w:rsid w:val="011C496A"/>
    <w:rsid w:val="05412745"/>
    <w:rsid w:val="10DB6D10"/>
    <w:rsid w:val="115772DA"/>
    <w:rsid w:val="13D33102"/>
    <w:rsid w:val="14AA5673"/>
    <w:rsid w:val="199F6FB0"/>
    <w:rsid w:val="1D232CD1"/>
    <w:rsid w:val="20796DDF"/>
    <w:rsid w:val="208124EE"/>
    <w:rsid w:val="21D05FC8"/>
    <w:rsid w:val="22DA4532"/>
    <w:rsid w:val="231D6147"/>
    <w:rsid w:val="240F5A90"/>
    <w:rsid w:val="24D23A61"/>
    <w:rsid w:val="2574490F"/>
    <w:rsid w:val="25B72FC9"/>
    <w:rsid w:val="262B089B"/>
    <w:rsid w:val="27873481"/>
    <w:rsid w:val="288D654B"/>
    <w:rsid w:val="28971627"/>
    <w:rsid w:val="2ADB2B70"/>
    <w:rsid w:val="2E54643E"/>
    <w:rsid w:val="345B4034"/>
    <w:rsid w:val="356370D9"/>
    <w:rsid w:val="35AF1564"/>
    <w:rsid w:val="35F2085B"/>
    <w:rsid w:val="37F232A7"/>
    <w:rsid w:val="381F359F"/>
    <w:rsid w:val="3A415332"/>
    <w:rsid w:val="3EAE80FC"/>
    <w:rsid w:val="3ECB4852"/>
    <w:rsid w:val="3ECF1C22"/>
    <w:rsid w:val="412D5350"/>
    <w:rsid w:val="467B6207"/>
    <w:rsid w:val="4A7C084D"/>
    <w:rsid w:val="4E9165F2"/>
    <w:rsid w:val="4F3DF75E"/>
    <w:rsid w:val="52AF2069"/>
    <w:rsid w:val="56EF07AE"/>
    <w:rsid w:val="58102226"/>
    <w:rsid w:val="5CDA4186"/>
    <w:rsid w:val="5F517FEB"/>
    <w:rsid w:val="634E4F86"/>
    <w:rsid w:val="654A5DFD"/>
    <w:rsid w:val="710424FD"/>
    <w:rsid w:val="71D62D16"/>
    <w:rsid w:val="78F817C4"/>
    <w:rsid w:val="7B09415C"/>
    <w:rsid w:val="7B217FDB"/>
    <w:rsid w:val="7C0C66F4"/>
    <w:rsid w:val="7D285E58"/>
    <w:rsid w:val="DFEF99F8"/>
    <w:rsid w:val="EEFD5E20"/>
    <w:rsid w:val="F77FF300"/>
    <w:rsid w:val="FBDB3A9F"/>
    <w:rsid w:val="FFFF5D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Calibri" w:hAnsi="Calibri" w:eastAsia="宋体" w:cs="Times New Roman"/>
      <w:b/>
      <w:kern w:val="44"/>
      <w:sz w:val="44"/>
    </w:rPr>
  </w:style>
  <w:style w:type="character" w:default="1" w:styleId="10">
    <w:name w:val="Default Paragraph Font"/>
    <w:qFormat/>
    <w:uiPriority w:val="0"/>
    <w:rPr>
      <w:rFonts w:ascii="Calibri" w:hAnsi="Calibri" w:eastAsia="宋体" w:cs="Times New Roman"/>
    </w:rPr>
  </w:style>
  <w:style w:type="table" w:default="1" w:styleId="8">
    <w:name w:val="Normal Table"/>
    <w:qFormat/>
    <w:uiPriority w:val="0"/>
    <w:rPr>
      <w:rFonts w:ascii="Calibri" w:hAnsi="Calibri" w:eastAsia="宋体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itle"/>
    <w:basedOn w:val="1"/>
    <w:next w:val="1"/>
    <w:qFormat/>
    <w:uiPriority w:val="0"/>
    <w:pPr>
      <w:spacing w:line="0" w:lineRule="atLeast"/>
      <w:jc w:val="center"/>
    </w:pPr>
    <w:rPr>
      <w:rFonts w:ascii="Arial" w:hAnsi="Arial" w:eastAsia="黑体" w:cs="黑体"/>
      <w:sz w:val="52"/>
      <w:szCs w:val="52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customStyle="1" w:styleId="12">
    <w:name w:val="Table Text"/>
    <w:basedOn w:val="1"/>
    <w:qFormat/>
    <w:uiPriority w:val="0"/>
    <w:rPr>
      <w:rFonts w:ascii="仿宋" w:hAnsi="仿宋" w:eastAsia="仿宋" w:cs="仿宋"/>
      <w:sz w:val="20"/>
      <w:szCs w:val="20"/>
      <w:lang w:val="en-US" w:eastAsia="en-US" w:bidi="ar-SA"/>
    </w:rPr>
  </w:style>
  <w:style w:type="paragraph" w:customStyle="1" w:styleId="13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1651</Words>
  <Characters>1817</Characters>
  <Lines>0</Lines>
  <Paragraphs>0</Paragraphs>
  <TotalTime>2</TotalTime>
  <ScaleCrop>false</ScaleCrop>
  <LinksUpToDate>false</LinksUpToDate>
  <CharactersWithSpaces>1979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2023-11-08T12:29:00Z</dcterms:created>
  <dc:creator>Administrator</dc:creator>
  <cp:lastModifiedBy>Daisy</cp:lastModifiedBy>
  <cp:lastPrinted>2023-11-09T16:22:00Z</cp:lastPrinted>
  <dcterms:modified xsi:type="dcterms:W3CDTF">2026-06-26T09:05:44Z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2ECF92D1F43246B9A3AA27D1A48B9FBA_13</vt:lpwstr>
  </property>
  <property fmtid="{D5CDD505-2E9C-101B-9397-08002B2CF9AE}" pid="4" name="KSOTemplateDocerSaveRecord">
    <vt:lpwstr>eyJoZGlkIjoiMGE0OWY0ZjgxODBjODg4MWQ5YzhhMjIzMmM2NzcyMmYiLCJ1c2VySWQiOiIyNjM1NTk1MjgifQ==</vt:lpwstr>
  </property>
</Properties>
</file>