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2E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CN" w:bidi="ar-SA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rtl w:val="0"/>
          <w:lang w:val="en-US" w:eastAsia="zh-CN" w:bidi="ar-SA"/>
        </w:rPr>
        <w:t>浙南红都·山海平阳”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CN" w:bidi="ar-SA"/>
        </w:rPr>
        <w:t>专项赛道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TW" w:bidi="ar-SA"/>
        </w:rPr>
        <w:t>征稿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细则</w:t>
      </w:r>
    </w:p>
    <w:p w14:paraId="36D54F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</w:p>
    <w:p w14:paraId="4A194101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一、赛道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  <w:t>主题</w:t>
      </w:r>
    </w:p>
    <w:p w14:paraId="5195C01C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</w:pP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主题：</w:t>
      </w:r>
      <w:r>
        <w:rPr>
          <w:rFonts w:hint="eastAsia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浙南红都·山海平阳</w:t>
      </w:r>
      <w:r>
        <w:rPr>
          <w:rFonts w:hint="eastAsia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”</w:t>
      </w:r>
    </w:p>
    <w:p w14:paraId="4E7D3C7B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</w:pP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平阳，地处温州南部，这里是浙南革命的摇篮，曾山、刘英、粟裕等老一辈无产阶级革命家在此点燃革命火种，创建了浙南抗日根据地。中共浙江省第一次代表大会在此召开，中国工农红军挺进师从这里北上抗日，留下了中共浙江省一大纪念园、闽浙边抗日救亡干部学校旧址等珍贵革命遗迹，形成了以五大板块为主的红色胜迹景观群。这片红色土地不仅承载着波澜壮阔的革命历史，更孕育了坚韧不拔、薪火相传的浙南革命精神。同时，平阳山海相拥、风光旖旎，红色基因与山海风光、人文底蕴交相辉映，构成了独特的 "红+ 绿" 文旅画卷。</w:t>
      </w:r>
    </w:p>
    <w:p w14:paraId="4554F4A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</w:pP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本次专项赛道诚邀全省大学生以青春视角，用镜头语言讲述平阳故事。可以追寻红色足迹，定格革命旧址的庄严与厚重，再现峥嵘岁月的热血与荣光；可以聚焦山海风光，捕捉平阳的自然之美与生态之韵；也可以深入挖掘新时代平阳的发展变迁，展现红色精神在当代的传承与弘扬。期待同学们用传统视听影像、数字动画、人工智能生成等多元形式，创作出有温度、有深度、有力量的优秀作品。</w:t>
      </w:r>
    </w:p>
    <w:p w14:paraId="0242AB2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二、参赛细则</w:t>
      </w:r>
    </w:p>
    <w:p w14:paraId="328322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（一）作品分类</w:t>
      </w:r>
    </w:p>
    <w:p w14:paraId="6BB3DCFC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浙南红都·山海平阳</w:t>
      </w: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”</w:t>
      </w:r>
      <w:r>
        <w:rPr>
          <w:rFonts w:hint="eastAsia" w:ascii="仿宋" w:hAnsi="仿宋" w:eastAsia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  <w:t>专项赛道分为</w:t>
      </w:r>
      <w:r>
        <w:rPr>
          <w:rFonts w:hint="eastAsia" w:ascii="仿宋" w:hAnsi="仿宋" w:cs="仿宋"/>
          <w:b/>
          <w:bCs/>
          <w:spacing w:val="0"/>
          <w:sz w:val="32"/>
          <w:szCs w:val="32"/>
          <w:u w:val="none"/>
          <w:shd w:val="clear" w:color="auto" w:fill="FFFFFF"/>
          <w:lang w:val="en-US" w:eastAsia="zh-CN"/>
        </w:rPr>
        <w:t>图片类、微视频（含微短剧）类</w:t>
      </w:r>
      <w:r>
        <w:rPr>
          <w:rFonts w:hint="eastAsia" w:ascii="仿宋" w:hAnsi="仿宋" w:eastAsia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  <w:t>两个类别。</w:t>
      </w:r>
    </w:p>
    <w:p w14:paraId="455F6B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（二）参赛对象</w:t>
      </w:r>
    </w:p>
    <w:p w14:paraId="086732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  <w:t>面向中国各省、自治区、直辖市（含香港、澳门特别行政区、台湾地区）高等院校的全日制在校大学生、研究生（含202</w:t>
      </w:r>
      <w:r>
        <w:rPr>
          <w:rFonts w:hint="eastAsia" w:ascii="仿宋" w:hAnsi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  <w:t>年应届毕业生）征稿。各赛道参赛对象均包含在内地（祖国大陆）学习的留学生。</w:t>
      </w:r>
    </w:p>
    <w:p w14:paraId="7A234E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（三）投稿细则</w:t>
      </w:r>
    </w:p>
    <w:p w14:paraId="7CFC8450">
      <w:pPr>
        <w:numPr>
          <w:ilvl w:val="0"/>
          <w:numId w:val="0"/>
        </w:numPr>
        <w:ind w:firstLine="640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1.投稿方式</w:t>
      </w:r>
    </w:p>
    <w:p w14:paraId="00777A91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各参赛作品须在“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浙江省大学生视听影像创新大赛</w:t>
      </w: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”网站上注册参赛信息并上传作品。参赛者须在9月25日前将报名表（电子版）、参赛作品、500字以内的创作阐释及说明完成上传。</w:t>
      </w:r>
    </w:p>
    <w:p w14:paraId="50D138CE">
      <w:pPr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2投稿要求</w:t>
      </w:r>
    </w:p>
    <w:p w14:paraId="59283E6B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cs="仿宋"/>
          <w:b/>
          <w:bCs/>
          <w:spacing w:val="0"/>
          <w:sz w:val="32"/>
          <w:szCs w:val="32"/>
          <w:u w:val="none"/>
          <w:shd w:val="clear" w:color="auto" w:fill="FFFFFF"/>
          <w:lang w:val="en-US" w:eastAsia="zh-CN"/>
        </w:rPr>
        <w:t>图片类作品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要求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静态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摄影组照，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每组</w:t>
      </w:r>
      <w:r>
        <w:rPr>
          <w:rFonts w:hint="eastAsia" w:ascii="仿宋" w:hAnsi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幅～12幅</w:t>
      </w:r>
      <w:r>
        <w:rPr>
          <w:rFonts w:hint="eastAsia" w:ascii="仿宋" w:hAnsi="仿宋" w:cs="仿宋"/>
          <w:color w:val="000000"/>
          <w:sz w:val="32"/>
          <w:szCs w:val="32"/>
          <w:lang w:val="zh-TW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多张照片拼成1个图像文件的视为1幅作品。投稿只接收JPEG格式电子影像文件，每幅照片长边不少于3000像素。</w:t>
      </w:r>
    </w:p>
    <w:p w14:paraId="468550B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cs="仿宋"/>
          <w:b/>
          <w:bCs/>
          <w:color w:val="000000"/>
          <w:sz w:val="32"/>
          <w:szCs w:val="32"/>
          <w:lang w:val="en-US" w:eastAsia="zh-CN"/>
        </w:rPr>
        <w:t>微视频（含微短剧）类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zh-TW" w:eastAsia="zh-TW"/>
        </w:rPr>
        <w:t>作品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zh-TW"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要求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时长为30秒～</w:t>
      </w:r>
      <w:r>
        <w:rPr>
          <w:rFonts w:hint="eastAsia" w:ascii="仿宋" w:hAnsi="仿宋" w:cs="仿宋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分钟的视频文件,视频格式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为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MP4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，分辨率为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1080p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。</w:t>
      </w:r>
    </w:p>
    <w:p w14:paraId="79AFF2EB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所有作品均须提交500字以内的创作阐释。</w:t>
      </w:r>
      <w:r>
        <w:rPr>
          <w:rFonts w:hint="eastAsia" w:ascii="仿宋" w:hAnsi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图片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每件作品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作者署名仅限1位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，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微视频（含微短剧）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每件作品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作者署名不超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过3位，指导教师署名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仅限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1位。</w:t>
      </w:r>
    </w:p>
    <w:p w14:paraId="7131EAB6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本赛道每位参赛作者投稿数量不限，同一作品不得再投其他赛道。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在不同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赛道、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类别中重复参赛的作品将被取消参赛资格。</w:t>
      </w:r>
    </w:p>
    <w:p w14:paraId="1B41871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三、评比和奖项</w:t>
      </w:r>
    </w:p>
    <w:p w14:paraId="0FC254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（一）奖项设置</w:t>
      </w:r>
    </w:p>
    <w:p w14:paraId="6DABE304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cs="仿宋"/>
          <w:color w:val="auto"/>
          <w:kern w:val="2"/>
          <w:sz w:val="32"/>
          <w:szCs w:val="32"/>
          <w:lang w:val="zh-TW" w:eastAsia="zh-CN" w:bidi="ar-SA"/>
        </w:rPr>
      </w:pP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分类设奖，获奖总量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不超过总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投稿量的20%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各类别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作品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一、二、三等奖数量约占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该类别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获奖作品数量的25%、35%、40%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zh-TW" w:eastAsia="zh-CN" w:bidi="ar-SA"/>
        </w:rPr>
        <w:t>。</w:t>
      </w:r>
    </w:p>
    <w:p w14:paraId="00FABB31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</w:pP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本赛道设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优秀组织奖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优秀指导教师奖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若干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（根据各高校参赛和获奖情况，由竞赛秘书处提名，竞赛委员会投票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选出，不与常规赛道重复获奖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。</w:t>
      </w:r>
    </w:p>
    <w:p w14:paraId="5A153F4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</w:pP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在某一类别下：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同一个学校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作品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数量不得超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过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该类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赛作品总数的1/3；同一个学校获得一等奖、二等奖的数量均不得超出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该类作品某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等级获奖量的1/3，如有超出，按得分排序降低该校部分作品的获奖等级。</w:t>
      </w:r>
    </w:p>
    <w:p w14:paraId="225B62E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0" w:name="heading_9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（二）评分方式</w:t>
      </w:r>
      <w:bookmarkEnd w:id="0"/>
    </w:p>
    <w:p w14:paraId="27A12CC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  <w:t>评比分初赛和决赛两轮进行，初赛评审评选出拟入围决赛的作品，决赛通过对入围作品进行复评确定获奖等级。初赛成绩与决赛成绩各占总评成绩的50%，按照总评成绩的得分排序评定出一、二、三等奖奖次。</w:t>
      </w:r>
    </w:p>
    <w:p w14:paraId="3C65113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本赛道入围决赛作者无需参加答辩。</w:t>
      </w:r>
    </w:p>
    <w:p w14:paraId="2226AA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（三）评分标准</w:t>
      </w:r>
    </w:p>
    <w:p w14:paraId="59D8ABF0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从主题表达、艺术感染力、作品质量3个方面对参赛作品进行评分。评分点包括主题把握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作品标题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思想内涵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创新意识、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艺术观念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创意构思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审美情趣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信息量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作品形式感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摄制技巧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瞬间把握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光影构成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视听表达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拍摄难度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技术纯熟度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制作精度等。</w:t>
      </w:r>
    </w:p>
    <w:p w14:paraId="17083B98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四、联系方式</w:t>
      </w:r>
    </w:p>
    <w:p w14:paraId="5FCC795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1" w:name="heading_15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征稿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平台</w:t>
      </w:r>
      <w:bookmarkEnd w:id="1"/>
    </w:p>
    <w:p w14:paraId="2D01777E"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</w:rPr>
        <w:t>信息发布、作品上传网站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highlight w:val="none"/>
        </w:rPr>
        <w:instrText xml:space="preserve"> HYPERLINK "http://www.zjsdxssyjs.cn/" </w:instrText>
      </w:r>
      <w:r>
        <w:rPr>
          <w:rFonts w:hint="eastAsia" w:ascii="仿宋" w:hAnsi="仿宋" w:eastAsia="仿宋" w:cs="仿宋"/>
          <w:sz w:val="32"/>
          <w:szCs w:val="32"/>
          <w:highlight w:val="none"/>
        </w:rPr>
        <w:fldChar w:fldCharType="separate"/>
      </w:r>
      <w:r>
        <w:rPr>
          <w:rStyle w:val="10"/>
          <w:rFonts w:hint="eastAsia" w:ascii="仿宋" w:hAnsi="仿宋" w:eastAsia="仿宋" w:cs="仿宋"/>
          <w:sz w:val="32"/>
          <w:szCs w:val="32"/>
          <w:highlight w:val="none"/>
        </w:rPr>
        <w:t>http://www.zjsdxssyjs.cn/</w:t>
      </w:r>
      <w:r>
        <w:rPr>
          <w:rStyle w:val="10"/>
          <w:rFonts w:hint="eastAsia" w:ascii="仿宋" w:hAnsi="仿宋" w:eastAsia="仿宋" w:cs="仿宋"/>
          <w:sz w:val="32"/>
          <w:szCs w:val="32"/>
          <w:highlight w:val="none"/>
        </w:rPr>
        <w:fldChar w:fldCharType="end"/>
      </w:r>
    </w:p>
    <w:p w14:paraId="267D1437">
      <w:pP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微信公众平台：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浙江省大学生视听影像创新大赛</w:t>
      </w:r>
    </w:p>
    <w:p w14:paraId="2D2A7C91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lang w:val="zh-TW" w:eastAsia="zh-TW"/>
        </w:rPr>
        <w:t>指导</w:t>
      </w:r>
      <w:r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zh-TW" w:eastAsia="zh-TW"/>
        </w:rPr>
        <w:t>教师</w:t>
      </w:r>
      <w:r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/>
        </w:rPr>
        <w:t>钉钉</w:t>
      </w:r>
      <w:r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zh-TW" w:eastAsia="zh-TW"/>
        </w:rPr>
        <w:t>群：</w:t>
      </w:r>
      <w:r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/>
        </w:rPr>
        <w:t>61120000395</w:t>
      </w:r>
    </w:p>
    <w:p w14:paraId="288A418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征稿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网站联系人：李老师17357146574</w:t>
      </w:r>
    </w:p>
    <w:p w14:paraId="233CBC7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2" w:name="heading_16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（二）组委会联系方式</w:t>
      </w:r>
      <w:bookmarkEnd w:id="2"/>
    </w:p>
    <w:p w14:paraId="75E0DDE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CN"/>
        </w:rPr>
        <w:t>杭州市钱塘区学源街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998号，浙江传媒学院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CN"/>
        </w:rPr>
        <w:t>钱塘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校区</w:t>
      </w:r>
    </w:p>
    <w:p w14:paraId="34247BA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联系人：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老师</w:t>
      </w:r>
    </w:p>
    <w:p w14:paraId="5352D58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电  话：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15257189033</w:t>
      </w:r>
    </w:p>
    <w:p w14:paraId="7D8A793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邮  箱：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instrText xml:space="preserve"> HYPERLINK "mailto:zjdxssyjs@163.com" </w:instrTex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fldChar w:fldCharType="separate"/>
      </w:r>
      <w:r>
        <w:rPr>
          <w:rStyle w:val="10"/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zjdxssyjs</w:t>
      </w:r>
      <w:r>
        <w:rPr>
          <w:rStyle w:val="10"/>
          <w:rFonts w:hint="eastAsia" w:ascii="仿宋" w:hAnsi="仿宋" w:eastAsia="仿宋" w:cs="仿宋"/>
          <w:sz w:val="32"/>
          <w:szCs w:val="32"/>
          <w:highlight w:val="none"/>
          <w:lang w:val="zh-TW" w:eastAsia="zh-TW"/>
        </w:rPr>
        <w:t>@163.com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fldChar w:fldCharType="end"/>
      </w:r>
    </w:p>
    <w:p w14:paraId="4FBE7545">
      <w:pPr>
        <w:ind w:firstLine="64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浙江省大学生科技竞赛监督邮箱：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zj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_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gjc@126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com</w:t>
      </w:r>
    </w:p>
    <w:p w14:paraId="1DA40D5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三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人工智能生成技术支持单位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联系方式</w:t>
      </w:r>
    </w:p>
    <w:p w14:paraId="33F35AEF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联系人：刁老师</w:t>
      </w:r>
    </w:p>
    <w:p w14:paraId="72266071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电    话：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13758274343</w:t>
      </w:r>
    </w:p>
    <w:p w14:paraId="362C141A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邮    箱：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instrText xml:space="preserve"> HYPERLINK "mailto:13758274343@139.com" </w:instrTex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separate"/>
      </w:r>
      <w:r>
        <w:rPr>
          <w:rStyle w:val="10"/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13758274343@139.com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end"/>
      </w:r>
    </w:p>
    <w:p w14:paraId="00BB8B98">
      <w:pPr>
        <w:ind w:left="0" w:leftChars="0" w:firstLine="0" w:firstLineChars="0"/>
        <w:rPr>
          <w:rFonts w:hint="eastAsia" w:ascii="仿宋" w:hAnsi="仿宋" w:eastAsia="仿宋" w:cs="仿宋"/>
        </w:rPr>
      </w:pPr>
    </w:p>
    <w:p w14:paraId="517B2A2E">
      <w:pPr>
        <w:ind w:left="0" w:leftChars="0" w:firstLine="0" w:firstLineChars="0"/>
        <w:rPr>
          <w:rFonts w:hint="eastAsia" w:ascii="仿宋" w:hAnsi="仿宋" w:eastAsia="仿宋" w:cs="仿宋"/>
        </w:rPr>
      </w:pPr>
    </w:p>
    <w:p w14:paraId="1E112237">
      <w:pPr>
        <w:ind w:left="0" w:leftChars="0" w:firstLine="0" w:firstLineChars="0"/>
        <w:rPr>
          <w:rFonts w:hint="eastAsia" w:ascii="仿宋" w:hAnsi="仿宋" w:eastAsia="仿宋" w:cs="仿宋"/>
        </w:rPr>
      </w:pPr>
    </w:p>
    <w:p w14:paraId="576D7C64">
      <w:pPr>
        <w:ind w:left="0" w:leftChars="0" w:firstLine="0" w:firstLineChars="0"/>
        <w:rPr>
          <w:rFonts w:hint="eastAsia" w:ascii="仿宋" w:hAnsi="仿宋" w:eastAsia="仿宋" w:cs="仿宋"/>
        </w:rPr>
      </w:pPr>
    </w:p>
    <w:p w14:paraId="3E34CDE6">
      <w:pPr>
        <w:ind w:left="0" w:leftChars="0" w:firstLine="0" w:firstLineChars="0"/>
        <w:rPr>
          <w:rFonts w:hint="eastAsia" w:ascii="仿宋" w:hAnsi="仿宋" w:eastAsia="仿宋" w:cs="仿宋"/>
        </w:rPr>
      </w:pPr>
    </w:p>
    <w:p w14:paraId="0AC7819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仿宋" w:hAnsi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cs="仿宋"/>
          <w:b/>
          <w:bCs/>
          <w:sz w:val="36"/>
          <w:szCs w:val="36"/>
          <w:rtl w:val="0"/>
          <w:lang w:val="en-US" w:eastAsia="zh-CN"/>
        </w:rPr>
        <w:t>“浙南红都·山海平阳”</w:t>
      </w:r>
      <w:r>
        <w:rPr>
          <w:rFonts w:hint="eastAsia" w:ascii="仿宋" w:hAnsi="仿宋" w:cs="仿宋"/>
          <w:b/>
          <w:bCs/>
          <w:sz w:val="36"/>
          <w:szCs w:val="36"/>
          <w:lang w:eastAsia="zh-CN"/>
        </w:rPr>
        <w:t>专项赛道</w:t>
      </w:r>
    </w:p>
    <w:p w14:paraId="01D51EA9">
      <w:pPr>
        <w:pStyle w:val="2"/>
        <w:ind w:left="0" w:leftChars="0" w:firstLine="0" w:firstLineChars="0"/>
        <w:jc w:val="center"/>
        <w:rPr>
          <w:rFonts w:hint="eastAsia" w:ascii="Times New Roman" w:hAnsi="Times New Roman" w:eastAsia="仿宋_GB2312"/>
          <w:sz w:val="36"/>
          <w:szCs w:val="36"/>
        </w:rPr>
      </w:pPr>
      <w:r>
        <w:rPr>
          <w:rFonts w:hint="eastAsia"/>
          <w:sz w:val="36"/>
          <w:szCs w:val="36"/>
        </w:rPr>
        <w:t>报名表</w:t>
      </w:r>
    </w:p>
    <w:p w14:paraId="6D30D5B3">
      <w:pPr>
        <w:rPr>
          <w:rFonts w:hint="eastAsia" w:ascii="Times New Roman" w:hAnsi="Times New Roman" w:eastAsia="仿宋_GB2312"/>
          <w:sz w:val="36"/>
          <w:szCs w:val="36"/>
        </w:rPr>
      </w:pPr>
    </w:p>
    <w:p w14:paraId="67009138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作品名称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</w:p>
    <w:p w14:paraId="783549EA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7E4A4415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参赛学校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</w:p>
    <w:p w14:paraId="6B434323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646A6FCA">
      <w:pPr>
        <w:ind w:left="0" w:leftChars="0" w:firstLine="1280" w:firstLineChars="4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参赛作者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cs="仿宋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</w:p>
    <w:p w14:paraId="187B306E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6B158B28">
      <w:pPr>
        <w:ind w:left="0" w:leftChars="0" w:firstLine="1280" w:firstLineChars="4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指导教师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cs="仿宋"/>
          <w:sz w:val="32"/>
          <w:szCs w:val="32"/>
          <w:u w:val="single"/>
          <w:lang w:val="en-US" w:eastAsia="zh-CN"/>
        </w:rPr>
        <w:t xml:space="preserve">  </w:t>
      </w:r>
    </w:p>
    <w:p w14:paraId="1FDC8B43">
      <w:pPr>
        <w:rPr>
          <w:rFonts w:ascii="Times New Roman" w:hAnsi="Times New Roman" w:eastAsia="仿宋_GB2312"/>
          <w:sz w:val="32"/>
          <w:szCs w:val="32"/>
        </w:rPr>
      </w:pPr>
    </w:p>
    <w:p w14:paraId="4DC4C3AE">
      <w:pPr>
        <w:rPr>
          <w:rFonts w:ascii="Times New Roman" w:hAnsi="Times New Roman" w:eastAsia="仿宋_GB2312"/>
          <w:sz w:val="32"/>
          <w:szCs w:val="32"/>
        </w:rPr>
      </w:pPr>
    </w:p>
    <w:p w14:paraId="22A96C34">
      <w:pPr>
        <w:rPr>
          <w:rFonts w:ascii="Times New Roman" w:hAnsi="Times New Roman" w:eastAsia="仿宋_GB2312"/>
          <w:sz w:val="32"/>
          <w:szCs w:val="32"/>
        </w:rPr>
      </w:pPr>
    </w:p>
    <w:p w14:paraId="543AFA2F">
      <w:pPr>
        <w:rPr>
          <w:rFonts w:ascii="Times New Roman" w:hAnsi="Times New Roman" w:eastAsia="仿宋_GB2312"/>
          <w:sz w:val="32"/>
          <w:szCs w:val="32"/>
        </w:rPr>
      </w:pPr>
    </w:p>
    <w:p w14:paraId="269D1A93">
      <w:pPr>
        <w:ind w:firstLine="4160" w:firstLineChars="13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1139BC58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 w14:paraId="63581737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 w14:paraId="5D00A16F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905"/>
        <w:gridCol w:w="1100"/>
        <w:gridCol w:w="2087"/>
      </w:tblGrid>
      <w:tr w14:paraId="6151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831B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A1F7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图片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微视频  </w:t>
            </w: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 xml:space="preserve">  □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>微</w:t>
            </w: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短剧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</w:p>
        </w:tc>
      </w:tr>
      <w:tr w14:paraId="57C6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3E1B0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创作时间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5E99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FCF3B"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时长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/张数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CA280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2F3D1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E4ADB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5C5B6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47CD2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8FED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6C9EA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8321C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B7E9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5E6A4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B42E0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0010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D7D87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邮寄地址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A07EF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1B5F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2C44D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主创人员</w:t>
            </w:r>
          </w:p>
          <w:p w14:paraId="328DB8AA"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val="en-US" w:eastAsia="zh-CN"/>
              </w:rPr>
              <w:t>年级、专业）</w:t>
            </w:r>
          </w:p>
          <w:p w14:paraId="5CD14375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D5D3C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4B493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2" w:hRule="atLeast"/>
        </w:trPr>
        <w:tc>
          <w:tcPr>
            <w:tcW w:w="8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36DBC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作者声明：</w:t>
            </w:r>
          </w:p>
          <w:p w14:paraId="2598F54C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本人自愿接受并遵守“‘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山海平阳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专项赛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道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”的全部规则，并保证所填事项属实。</w:t>
            </w:r>
          </w:p>
          <w:p w14:paraId="0BC5D5D3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·本人保证参赛作品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均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属自己原创，如有剽窃、模仿行为及其他法律责任与主办单位无关。</w:t>
            </w:r>
          </w:p>
          <w:p w14:paraId="22B4DA21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本人同意将参赛作品（包括成品&lt;如需发行，可以向组委会说明情况而放预告片&gt;、报名表、作品说明）和个人资料刊登在主办方用于宣传的电视、刊物、网站或其他形式的出版物上。</w:t>
            </w:r>
          </w:p>
          <w:p w14:paraId="10F5F107"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03C47645"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40902EB1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48F2039A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62D73CDF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1CC037A1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5B378E85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6CFACA7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B2A43AD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5725420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C1FDF28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7DB5AF26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2BBFFB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主创者（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）: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日期（年/月/日）：</w:t>
            </w:r>
          </w:p>
          <w:p w14:paraId="4083C3D2">
            <w:pPr>
              <w:ind w:left="0" w:leftChars="0" w:firstLine="0" w:firstLineChars="0"/>
              <w:jc w:val="both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2F689908">
            <w:pPr>
              <w:ind w:left="0" w:leftChars="0" w:firstLine="0" w:firstLineChars="0"/>
              <w:jc w:val="both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</w:tbl>
    <w:p w14:paraId="31E6D223">
      <w:pPr>
        <w:widowControl/>
        <w:jc w:val="left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br w:type="page"/>
      </w:r>
    </w:p>
    <w:tbl>
      <w:tblPr>
        <w:tblStyle w:val="8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9"/>
      </w:tblGrid>
      <w:tr w14:paraId="1D57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93DFF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作品介绍</w:t>
            </w:r>
          </w:p>
        </w:tc>
      </w:tr>
      <w:tr w14:paraId="70CE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5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C666">
            <w:pPr>
              <w:rPr>
                <w:rFonts w:ascii="Times New Roman" w:hAnsi="Times New Roman" w:eastAsia="Times New Roman"/>
              </w:rPr>
            </w:pPr>
          </w:p>
        </w:tc>
      </w:tr>
      <w:tr w14:paraId="1DB7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89175"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创作阐释及说明（500字以内）</w:t>
            </w:r>
          </w:p>
        </w:tc>
      </w:tr>
      <w:tr w14:paraId="3D5B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8ADC9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</w:tc>
      </w:tr>
    </w:tbl>
    <w:p w14:paraId="53DCDEE1">
      <w:pPr>
        <w:pStyle w:val="7"/>
        <w:ind w:left="0" w:leftChars="0" w:firstLine="0" w:firstLineChars="0"/>
        <w:jc w:val="both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49760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7B32F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3B22C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94268">
    <w:pPr>
      <w:pStyle w:val="5"/>
      <w:pBdr>
        <w:bottom w:val="none" w:color="auto" w:sz="0" w:space="1"/>
      </w:pBdr>
      <w:ind w:left="0" w:leftChars="0"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EB0CE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CAE49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0OWY0ZjgxODBjODg4MWQ5YzhhMjIzMmM2NzcyMmYifQ=="/>
  </w:docVars>
  <w:rsids>
    <w:rsidRoot w:val="69451475"/>
    <w:rsid w:val="000453E0"/>
    <w:rsid w:val="000D3201"/>
    <w:rsid w:val="001D1F5F"/>
    <w:rsid w:val="00402E1C"/>
    <w:rsid w:val="00485542"/>
    <w:rsid w:val="0050726C"/>
    <w:rsid w:val="007641FA"/>
    <w:rsid w:val="007C54E3"/>
    <w:rsid w:val="008669D5"/>
    <w:rsid w:val="00A648F6"/>
    <w:rsid w:val="00B07839"/>
    <w:rsid w:val="00B676BA"/>
    <w:rsid w:val="00BE19DA"/>
    <w:rsid w:val="00C06875"/>
    <w:rsid w:val="00D730D6"/>
    <w:rsid w:val="00EC019F"/>
    <w:rsid w:val="00F128A6"/>
    <w:rsid w:val="00F85097"/>
    <w:rsid w:val="01251534"/>
    <w:rsid w:val="01320E2D"/>
    <w:rsid w:val="01F1129A"/>
    <w:rsid w:val="02AE6B7E"/>
    <w:rsid w:val="02EC7C6A"/>
    <w:rsid w:val="03C71A42"/>
    <w:rsid w:val="05C07DC9"/>
    <w:rsid w:val="081F44B1"/>
    <w:rsid w:val="089E6C83"/>
    <w:rsid w:val="0D0649DA"/>
    <w:rsid w:val="1243479D"/>
    <w:rsid w:val="12BF5032"/>
    <w:rsid w:val="16CA0A43"/>
    <w:rsid w:val="18512847"/>
    <w:rsid w:val="18A46E1B"/>
    <w:rsid w:val="199C7AF2"/>
    <w:rsid w:val="1A6126D3"/>
    <w:rsid w:val="20980228"/>
    <w:rsid w:val="21657253"/>
    <w:rsid w:val="219A3547"/>
    <w:rsid w:val="23C1163B"/>
    <w:rsid w:val="26F0073B"/>
    <w:rsid w:val="27B96E8B"/>
    <w:rsid w:val="29015BC3"/>
    <w:rsid w:val="294B0AE7"/>
    <w:rsid w:val="29F63C03"/>
    <w:rsid w:val="2B070303"/>
    <w:rsid w:val="2EC057AB"/>
    <w:rsid w:val="2ED902E8"/>
    <w:rsid w:val="310B6980"/>
    <w:rsid w:val="312C4D2B"/>
    <w:rsid w:val="31593DAA"/>
    <w:rsid w:val="33A12874"/>
    <w:rsid w:val="369938DF"/>
    <w:rsid w:val="37074D88"/>
    <w:rsid w:val="37447700"/>
    <w:rsid w:val="392733D5"/>
    <w:rsid w:val="39582E48"/>
    <w:rsid w:val="39706E55"/>
    <w:rsid w:val="39C921EB"/>
    <w:rsid w:val="3AC64E16"/>
    <w:rsid w:val="3AE55B2F"/>
    <w:rsid w:val="3BF22D66"/>
    <w:rsid w:val="3EB46D44"/>
    <w:rsid w:val="401639C2"/>
    <w:rsid w:val="40555A1D"/>
    <w:rsid w:val="41EF2605"/>
    <w:rsid w:val="43895690"/>
    <w:rsid w:val="4766127B"/>
    <w:rsid w:val="4CB218E9"/>
    <w:rsid w:val="4CF15C24"/>
    <w:rsid w:val="4D222C2C"/>
    <w:rsid w:val="526F7AAD"/>
    <w:rsid w:val="55194D4A"/>
    <w:rsid w:val="56AC6CDD"/>
    <w:rsid w:val="57EC78BB"/>
    <w:rsid w:val="58F55680"/>
    <w:rsid w:val="5B9A7B3C"/>
    <w:rsid w:val="5C14624E"/>
    <w:rsid w:val="624F24FA"/>
    <w:rsid w:val="638F6629"/>
    <w:rsid w:val="64D03D1A"/>
    <w:rsid w:val="69451475"/>
    <w:rsid w:val="696B53FB"/>
    <w:rsid w:val="6DB94AA7"/>
    <w:rsid w:val="6FAF4FC6"/>
    <w:rsid w:val="706F0CE2"/>
    <w:rsid w:val="746F5D73"/>
    <w:rsid w:val="75AE6031"/>
    <w:rsid w:val="75C267FB"/>
    <w:rsid w:val="75ED2DAE"/>
    <w:rsid w:val="786169DB"/>
    <w:rsid w:val="7957046F"/>
    <w:rsid w:val="7973152E"/>
    <w:rsid w:val="7B066DB9"/>
    <w:rsid w:val="7B1A6642"/>
    <w:rsid w:val="7D491FA2"/>
    <w:rsid w:val="DFFFE3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qFormat/>
    <w:uiPriority w:val="0"/>
    <w:pPr>
      <w:spacing w:line="0" w:lineRule="atLeast"/>
      <w:jc w:val="center"/>
    </w:pPr>
    <w:rPr>
      <w:rFonts w:ascii="Arial" w:hAnsi="Arial" w:eastAsia="黑体" w:cs="黑体"/>
      <w:sz w:val="52"/>
      <w:szCs w:val="52"/>
    </w:rPr>
  </w:style>
  <w:style w:type="character" w:styleId="10">
    <w:name w:val="Hyperlink"/>
    <w:basedOn w:val="9"/>
    <w:qFormat/>
    <w:uiPriority w:val="0"/>
    <w:rPr>
      <w:color w:val="0026E5"/>
      <w:u w:val="single"/>
    </w:rPr>
  </w:style>
  <w:style w:type="character" w:customStyle="1" w:styleId="11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3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6">
    <w:name w:val="無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1845</Words>
  <Characters>2001</Characters>
  <Lines>1</Lines>
  <Paragraphs>1</Paragraphs>
  <TotalTime>1</TotalTime>
  <ScaleCrop>false</ScaleCrop>
  <LinksUpToDate>false</LinksUpToDate>
  <CharactersWithSpaces>2174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2024-04-08T23:58:00Z</dcterms:created>
  <dc:creator>heaven</dc:creator>
  <cp:lastModifiedBy>Daisy</cp:lastModifiedBy>
  <cp:lastPrinted>2024-04-21T23:04:00Z</cp:lastPrinted>
  <dcterms:modified xsi:type="dcterms:W3CDTF">2026-06-26T09:00:19Z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974D47FFFF404C6F89988475C6232B6B_13</vt:lpwstr>
  </property>
  <property fmtid="{D5CDD505-2E9C-101B-9397-08002B2CF9AE}" pid="4" name="KSOTemplateDocerSaveRecord">
    <vt:lpwstr>eyJoZGlkIjoiMGE0OWY0ZjgxODBjODg4MWQ5YzhhMjIzMmM2NzcyMmYiLCJ1c2VySWQiOiIyNjM1NTk1MjgifQ==</vt:lpwstr>
  </property>
</Properties>
</file>